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06DEC" w14:textId="77777777" w:rsidR="00CD55E9" w:rsidRPr="00B56B04" w:rsidRDefault="00CD55E9" w:rsidP="00266400">
      <w:pPr>
        <w:jc w:val="right"/>
        <w:rPr>
          <w:rFonts w:ascii="Times New Roman" w:hAnsi="Times New Roman" w:cs="Times New Roman"/>
          <w:i/>
          <w:color w:val="000000" w:themeColor="text1"/>
          <w:sz w:val="20"/>
          <w:szCs w:val="22"/>
        </w:rPr>
      </w:pPr>
      <w:r w:rsidRPr="00B56B04">
        <w:rPr>
          <w:rFonts w:ascii="Times New Roman" w:eastAsia="Times New Roman" w:hAnsi="Times New Roman" w:cs="Times New Roman"/>
          <w:i/>
          <w:color w:val="000000" w:themeColor="text1"/>
          <w:sz w:val="20"/>
          <w:szCs w:val="22"/>
        </w:rPr>
        <w:t>SUBJECT TO FINAL APPROVAL FROM PLANNING COMMISSION</w:t>
      </w:r>
      <w:r w:rsidRPr="00B56B04">
        <w:rPr>
          <w:rFonts w:ascii="Times New Roman" w:eastAsia="Times New Roman" w:hAnsi="Times New Roman" w:cs="Times New Roman"/>
          <w:i/>
          <w:color w:val="000000" w:themeColor="text1"/>
          <w:sz w:val="20"/>
          <w:szCs w:val="22"/>
        </w:rPr>
        <w:br/>
      </w:r>
    </w:p>
    <w:p w14:paraId="6E25F549" w14:textId="77777777" w:rsidR="00CD55E9" w:rsidRPr="00146353" w:rsidRDefault="00CD55E9" w:rsidP="00266400">
      <w:pPr>
        <w:rPr>
          <w:rFonts w:ascii="Times New Roman" w:hAnsi="Times New Roman" w:cs="Times New Roman"/>
          <w:color w:val="000000" w:themeColor="text1"/>
          <w:sz w:val="22"/>
          <w:szCs w:val="22"/>
        </w:rPr>
      </w:pPr>
    </w:p>
    <w:p w14:paraId="413FE9B4" w14:textId="5AA7E629" w:rsidR="00CD55E9" w:rsidRPr="00146353" w:rsidRDefault="00CD55E9" w:rsidP="00266400">
      <w:pPr>
        <w:rPr>
          <w:rFonts w:ascii="Times New Roman" w:hAnsi="Times New Roman" w:cs="Times New Roman"/>
          <w:b/>
          <w:bCs/>
          <w:color w:val="000000" w:themeColor="text1"/>
          <w:sz w:val="22"/>
          <w:szCs w:val="22"/>
        </w:rPr>
      </w:pPr>
      <w:r w:rsidRPr="00146353">
        <w:rPr>
          <w:rFonts w:ascii="Times New Roman" w:hAnsi="Times New Roman" w:cs="Times New Roman"/>
          <w:b/>
          <w:bCs/>
          <w:color w:val="000000" w:themeColor="text1"/>
          <w:sz w:val="22"/>
          <w:szCs w:val="22"/>
        </w:rPr>
        <w:t>WILLMAR PLANNING COMMISSION</w:t>
      </w:r>
      <w:r w:rsidR="00C01B18">
        <w:rPr>
          <w:rFonts w:ascii="Times New Roman" w:hAnsi="Times New Roman" w:cs="Times New Roman"/>
          <w:b/>
          <w:bCs/>
          <w:color w:val="000000" w:themeColor="text1"/>
          <w:sz w:val="22"/>
          <w:szCs w:val="22"/>
        </w:rPr>
        <w:t xml:space="preserve"> – SPECIAL MEETING</w:t>
      </w:r>
    </w:p>
    <w:p w14:paraId="4BF585B7" w14:textId="0F87E722" w:rsidR="00CD55E9" w:rsidRPr="00146353" w:rsidRDefault="00CD55E9" w:rsidP="00266400">
      <w:pPr>
        <w:rPr>
          <w:rFonts w:ascii="Times New Roman" w:hAnsi="Times New Roman" w:cs="Times New Roman"/>
          <w:b/>
          <w:bCs/>
          <w:color w:val="000000" w:themeColor="text1"/>
          <w:sz w:val="22"/>
          <w:szCs w:val="22"/>
        </w:rPr>
      </w:pPr>
      <w:r w:rsidRPr="00146353">
        <w:rPr>
          <w:rFonts w:ascii="Times New Roman" w:hAnsi="Times New Roman" w:cs="Times New Roman"/>
          <w:b/>
          <w:bCs/>
          <w:color w:val="000000" w:themeColor="text1"/>
          <w:sz w:val="22"/>
          <w:szCs w:val="22"/>
        </w:rPr>
        <w:t xml:space="preserve">CITY OF WILLMAR, </w:t>
      </w:r>
      <w:r w:rsidR="00B56B04">
        <w:rPr>
          <w:rFonts w:ascii="Times New Roman" w:hAnsi="Times New Roman" w:cs="Times New Roman"/>
          <w:b/>
          <w:bCs/>
          <w:color w:val="000000" w:themeColor="text1"/>
          <w:sz w:val="22"/>
          <w:szCs w:val="22"/>
        </w:rPr>
        <w:t>MN</w:t>
      </w:r>
    </w:p>
    <w:p w14:paraId="2517A9D4" w14:textId="7402A786" w:rsidR="00CD55E9" w:rsidRPr="00146353" w:rsidRDefault="00CD55E9" w:rsidP="00266400">
      <w:pPr>
        <w:rPr>
          <w:rFonts w:ascii="Times New Roman" w:hAnsi="Times New Roman" w:cs="Times New Roman"/>
          <w:b/>
          <w:bCs/>
          <w:color w:val="000000" w:themeColor="text1"/>
          <w:sz w:val="22"/>
          <w:szCs w:val="22"/>
        </w:rPr>
      </w:pPr>
      <w:r w:rsidRPr="00146353">
        <w:rPr>
          <w:rFonts w:ascii="Times New Roman" w:hAnsi="Times New Roman" w:cs="Times New Roman"/>
          <w:b/>
          <w:bCs/>
          <w:color w:val="000000" w:themeColor="text1"/>
          <w:sz w:val="22"/>
          <w:szCs w:val="22"/>
        </w:rPr>
        <w:t xml:space="preserve">WEDNESDAY, </w:t>
      </w:r>
      <w:r w:rsidR="00453372">
        <w:rPr>
          <w:rFonts w:ascii="Times New Roman" w:hAnsi="Times New Roman" w:cs="Times New Roman"/>
          <w:b/>
          <w:bCs/>
          <w:color w:val="000000" w:themeColor="text1"/>
          <w:sz w:val="22"/>
          <w:szCs w:val="22"/>
        </w:rPr>
        <w:t xml:space="preserve">OCTOBER </w:t>
      </w:r>
      <w:r w:rsidR="00C01B18">
        <w:rPr>
          <w:rFonts w:ascii="Times New Roman" w:hAnsi="Times New Roman" w:cs="Times New Roman"/>
          <w:b/>
          <w:bCs/>
          <w:color w:val="000000" w:themeColor="text1"/>
          <w:sz w:val="22"/>
          <w:szCs w:val="22"/>
        </w:rPr>
        <w:t>13</w:t>
      </w:r>
      <w:r w:rsidR="00E74FE6">
        <w:rPr>
          <w:rFonts w:ascii="Times New Roman" w:hAnsi="Times New Roman" w:cs="Times New Roman"/>
          <w:b/>
          <w:bCs/>
          <w:color w:val="000000" w:themeColor="text1"/>
          <w:sz w:val="22"/>
          <w:szCs w:val="22"/>
        </w:rPr>
        <w:t>, 2021</w:t>
      </w:r>
    </w:p>
    <w:p w14:paraId="17DAF685" w14:textId="77777777" w:rsidR="00CD55E9" w:rsidRPr="00146353" w:rsidRDefault="00CD55E9" w:rsidP="00266400">
      <w:pPr>
        <w:rPr>
          <w:rFonts w:ascii="Times New Roman" w:hAnsi="Times New Roman" w:cs="Times New Roman"/>
          <w:b/>
          <w:bCs/>
          <w:color w:val="000000" w:themeColor="text1"/>
          <w:sz w:val="22"/>
          <w:szCs w:val="22"/>
        </w:rPr>
      </w:pPr>
    </w:p>
    <w:p w14:paraId="46301140" w14:textId="77777777" w:rsidR="00CD55E9" w:rsidRPr="00146353" w:rsidRDefault="00CD55E9" w:rsidP="00266400">
      <w:pPr>
        <w:jc w:val="right"/>
        <w:rPr>
          <w:rFonts w:ascii="Times New Roman" w:hAnsi="Times New Roman" w:cs="Times New Roman"/>
          <w:b/>
          <w:bCs/>
          <w:color w:val="000000" w:themeColor="text1"/>
          <w:sz w:val="22"/>
          <w:szCs w:val="22"/>
          <w:u w:val="single"/>
        </w:rPr>
      </w:pPr>
      <w:r w:rsidRPr="00146353">
        <w:rPr>
          <w:rFonts w:ascii="Times New Roman" w:hAnsi="Times New Roman" w:cs="Times New Roman"/>
          <w:b/>
          <w:bCs/>
          <w:color w:val="000000" w:themeColor="text1"/>
          <w:sz w:val="22"/>
          <w:szCs w:val="22"/>
          <w:u w:val="single"/>
        </w:rPr>
        <w:t>M I N U T E S</w:t>
      </w:r>
    </w:p>
    <w:p w14:paraId="3D12A249" w14:textId="77777777" w:rsidR="00CD55E9" w:rsidRPr="00146353" w:rsidRDefault="00CD55E9" w:rsidP="00266400">
      <w:pPr>
        <w:jc w:val="right"/>
        <w:rPr>
          <w:rFonts w:ascii="Times New Roman" w:hAnsi="Times New Roman" w:cs="Times New Roman"/>
          <w:b/>
          <w:bCs/>
          <w:color w:val="000000" w:themeColor="text1"/>
          <w:sz w:val="22"/>
          <w:szCs w:val="22"/>
          <w:u w:val="single"/>
        </w:rPr>
      </w:pPr>
    </w:p>
    <w:p w14:paraId="0EE8A2CA" w14:textId="1A242459" w:rsidR="00CD55E9" w:rsidRPr="00146353" w:rsidRDefault="00CD55E9" w:rsidP="00266400">
      <w:pPr>
        <w:pStyle w:val="ListParagraph"/>
        <w:numPr>
          <w:ilvl w:val="0"/>
          <w:numId w:val="1"/>
        </w:numPr>
        <w:rPr>
          <w:rFonts w:ascii="Times New Roman" w:hAnsi="Times New Roman" w:cs="Times New Roman"/>
          <w:color w:val="000000" w:themeColor="text1"/>
          <w:sz w:val="22"/>
          <w:szCs w:val="22"/>
        </w:rPr>
      </w:pPr>
      <w:r w:rsidRPr="00146353">
        <w:rPr>
          <w:rFonts w:ascii="Times New Roman" w:hAnsi="Times New Roman" w:cs="Times New Roman"/>
          <w:color w:val="000000" w:themeColor="text1"/>
          <w:sz w:val="22"/>
          <w:szCs w:val="22"/>
        </w:rPr>
        <w:t>The Willmar Plannin</w:t>
      </w:r>
      <w:r w:rsidR="00E74FE6">
        <w:rPr>
          <w:rFonts w:ascii="Times New Roman" w:hAnsi="Times New Roman" w:cs="Times New Roman"/>
          <w:color w:val="000000" w:themeColor="text1"/>
          <w:sz w:val="22"/>
          <w:szCs w:val="22"/>
        </w:rPr>
        <w:t xml:space="preserve">g Commission met on Wednesday, </w:t>
      </w:r>
      <w:r w:rsidR="00E61D36">
        <w:rPr>
          <w:rFonts w:ascii="Times New Roman" w:hAnsi="Times New Roman" w:cs="Times New Roman"/>
          <w:color w:val="000000" w:themeColor="text1"/>
          <w:sz w:val="22"/>
          <w:szCs w:val="22"/>
        </w:rPr>
        <w:t xml:space="preserve">October </w:t>
      </w:r>
      <w:r w:rsidR="008A552E">
        <w:rPr>
          <w:rFonts w:ascii="Times New Roman" w:hAnsi="Times New Roman" w:cs="Times New Roman"/>
          <w:color w:val="000000" w:themeColor="text1"/>
          <w:sz w:val="22"/>
          <w:szCs w:val="22"/>
        </w:rPr>
        <w:t>13</w:t>
      </w:r>
      <w:r w:rsidR="00E61D36">
        <w:rPr>
          <w:rFonts w:ascii="Times New Roman" w:hAnsi="Times New Roman" w:cs="Times New Roman"/>
          <w:color w:val="000000" w:themeColor="text1"/>
          <w:sz w:val="22"/>
          <w:szCs w:val="22"/>
        </w:rPr>
        <w:t>th</w:t>
      </w:r>
      <w:r w:rsidRPr="00146353">
        <w:rPr>
          <w:rFonts w:ascii="Times New Roman" w:hAnsi="Times New Roman" w:cs="Times New Roman"/>
          <w:color w:val="000000" w:themeColor="text1"/>
          <w:sz w:val="22"/>
          <w:szCs w:val="22"/>
        </w:rPr>
        <w:t>, 2021, at</w:t>
      </w:r>
      <w:r w:rsidR="0016487B">
        <w:rPr>
          <w:rFonts w:ascii="Times New Roman" w:hAnsi="Times New Roman" w:cs="Times New Roman"/>
          <w:color w:val="000000" w:themeColor="text1"/>
          <w:sz w:val="22"/>
          <w:szCs w:val="22"/>
        </w:rPr>
        <w:t xml:space="preserve"> 6</w:t>
      </w:r>
      <w:r w:rsidRPr="00146353">
        <w:rPr>
          <w:rFonts w:ascii="Times New Roman" w:hAnsi="Times New Roman" w:cs="Times New Roman"/>
          <w:color w:val="000000" w:themeColor="text1"/>
          <w:sz w:val="22"/>
          <w:szCs w:val="22"/>
        </w:rPr>
        <w:t>:</w:t>
      </w:r>
      <w:r w:rsidR="000B5FC1">
        <w:rPr>
          <w:rFonts w:ascii="Times New Roman" w:hAnsi="Times New Roman" w:cs="Times New Roman"/>
          <w:color w:val="000000" w:themeColor="text1"/>
          <w:sz w:val="22"/>
          <w:szCs w:val="22"/>
        </w:rPr>
        <w:t>3</w:t>
      </w:r>
      <w:r w:rsidR="0016487B">
        <w:rPr>
          <w:rFonts w:ascii="Times New Roman" w:hAnsi="Times New Roman" w:cs="Times New Roman"/>
          <w:color w:val="000000" w:themeColor="text1"/>
          <w:sz w:val="22"/>
          <w:szCs w:val="22"/>
        </w:rPr>
        <w:t>0</w:t>
      </w:r>
      <w:r w:rsidRPr="00146353">
        <w:rPr>
          <w:rFonts w:ascii="Times New Roman" w:hAnsi="Times New Roman" w:cs="Times New Roman"/>
          <w:color w:val="000000" w:themeColor="text1"/>
          <w:sz w:val="22"/>
          <w:szCs w:val="22"/>
        </w:rPr>
        <w:t xml:space="preserve"> p.m. </w:t>
      </w:r>
      <w:r w:rsidR="0016487B">
        <w:rPr>
          <w:rFonts w:ascii="Times New Roman" w:hAnsi="Times New Roman" w:cs="Times New Roman"/>
          <w:color w:val="000000" w:themeColor="text1"/>
          <w:sz w:val="22"/>
          <w:szCs w:val="22"/>
        </w:rPr>
        <w:t>at the Willmar City Offices C</w:t>
      </w:r>
      <w:r w:rsidR="00E74FE6">
        <w:rPr>
          <w:rFonts w:ascii="Times New Roman" w:hAnsi="Times New Roman" w:cs="Times New Roman"/>
          <w:color w:val="000000" w:themeColor="text1"/>
          <w:sz w:val="22"/>
          <w:szCs w:val="22"/>
        </w:rPr>
        <w:t xml:space="preserve">onference </w:t>
      </w:r>
      <w:r w:rsidR="0016487B">
        <w:rPr>
          <w:rFonts w:ascii="Times New Roman" w:hAnsi="Times New Roman" w:cs="Times New Roman"/>
          <w:color w:val="000000" w:themeColor="text1"/>
          <w:sz w:val="22"/>
          <w:szCs w:val="22"/>
        </w:rPr>
        <w:t>R</w:t>
      </w:r>
      <w:r w:rsidR="00E74FE6">
        <w:rPr>
          <w:rFonts w:ascii="Times New Roman" w:hAnsi="Times New Roman" w:cs="Times New Roman"/>
          <w:color w:val="000000" w:themeColor="text1"/>
          <w:sz w:val="22"/>
          <w:szCs w:val="22"/>
        </w:rPr>
        <w:t>oom #1</w:t>
      </w:r>
      <w:r w:rsidR="0016487B">
        <w:rPr>
          <w:rFonts w:ascii="Times New Roman" w:hAnsi="Times New Roman" w:cs="Times New Roman"/>
          <w:color w:val="000000" w:themeColor="text1"/>
          <w:sz w:val="22"/>
          <w:szCs w:val="22"/>
        </w:rPr>
        <w:t>.</w:t>
      </w:r>
    </w:p>
    <w:p w14:paraId="0DB9D1D0" w14:textId="77777777" w:rsidR="00CD55E9" w:rsidRPr="00146353" w:rsidRDefault="00CD55E9" w:rsidP="00266400">
      <w:pPr>
        <w:pStyle w:val="ListParagraph"/>
        <w:rPr>
          <w:rFonts w:ascii="Times New Roman" w:hAnsi="Times New Roman" w:cs="Times New Roman"/>
          <w:color w:val="000000" w:themeColor="text1"/>
          <w:sz w:val="22"/>
          <w:szCs w:val="22"/>
        </w:rPr>
      </w:pPr>
    </w:p>
    <w:p w14:paraId="2CB2D568" w14:textId="756A2349" w:rsidR="00CD55E9" w:rsidRPr="00146353" w:rsidRDefault="00CD55E9" w:rsidP="00266400">
      <w:pPr>
        <w:pStyle w:val="ListParagraph"/>
        <w:rPr>
          <w:rFonts w:ascii="Times New Roman" w:hAnsi="Times New Roman" w:cs="Times New Roman"/>
          <w:color w:val="000000" w:themeColor="text1"/>
          <w:sz w:val="22"/>
          <w:szCs w:val="22"/>
        </w:rPr>
      </w:pPr>
      <w:r w:rsidRPr="00146353">
        <w:rPr>
          <w:rFonts w:ascii="Times New Roman" w:hAnsi="Times New Roman" w:cs="Times New Roman"/>
          <w:color w:val="000000" w:themeColor="text1"/>
          <w:sz w:val="22"/>
          <w:szCs w:val="22"/>
        </w:rPr>
        <w:t xml:space="preserve">** Members Present: </w:t>
      </w:r>
      <w:r w:rsidR="008A552E">
        <w:rPr>
          <w:rFonts w:ascii="Times New Roman" w:hAnsi="Times New Roman" w:cs="Times New Roman"/>
          <w:color w:val="000000" w:themeColor="text1"/>
          <w:sz w:val="22"/>
          <w:szCs w:val="22"/>
        </w:rPr>
        <w:t xml:space="preserve">Jonathan Marchand, </w:t>
      </w:r>
      <w:r w:rsidR="00E74FE6">
        <w:rPr>
          <w:rFonts w:ascii="Times New Roman" w:hAnsi="Times New Roman" w:cs="Times New Roman"/>
          <w:color w:val="000000" w:themeColor="text1"/>
          <w:sz w:val="22"/>
          <w:szCs w:val="22"/>
        </w:rPr>
        <w:t xml:space="preserve">Jeff </w:t>
      </w:r>
      <w:proofErr w:type="spellStart"/>
      <w:r w:rsidR="00E74FE6">
        <w:rPr>
          <w:rFonts w:ascii="Times New Roman" w:hAnsi="Times New Roman" w:cs="Times New Roman"/>
          <w:color w:val="000000" w:themeColor="text1"/>
          <w:sz w:val="22"/>
          <w:szCs w:val="22"/>
        </w:rPr>
        <w:t>Kimpling</w:t>
      </w:r>
      <w:proofErr w:type="spellEnd"/>
      <w:r w:rsidRPr="00146353">
        <w:rPr>
          <w:rFonts w:ascii="Times New Roman" w:hAnsi="Times New Roman" w:cs="Times New Roman"/>
          <w:color w:val="000000" w:themeColor="text1"/>
          <w:sz w:val="22"/>
          <w:szCs w:val="22"/>
        </w:rPr>
        <w:t xml:space="preserve">, </w:t>
      </w:r>
      <w:r w:rsidR="00E74FE6">
        <w:rPr>
          <w:rFonts w:ascii="Times New Roman" w:hAnsi="Times New Roman" w:cs="Times New Roman"/>
          <w:color w:val="000000" w:themeColor="text1"/>
          <w:sz w:val="22"/>
          <w:szCs w:val="22"/>
        </w:rPr>
        <w:t xml:space="preserve">Cletus Frank, </w:t>
      </w:r>
      <w:r w:rsidR="00B478F5">
        <w:rPr>
          <w:rFonts w:ascii="Times New Roman" w:hAnsi="Times New Roman" w:cs="Times New Roman"/>
          <w:color w:val="000000" w:themeColor="text1"/>
          <w:sz w:val="22"/>
          <w:szCs w:val="22"/>
        </w:rPr>
        <w:t xml:space="preserve">Steven </w:t>
      </w:r>
      <w:proofErr w:type="spellStart"/>
      <w:r w:rsidR="00B478F5">
        <w:rPr>
          <w:rFonts w:ascii="Times New Roman" w:hAnsi="Times New Roman" w:cs="Times New Roman"/>
          <w:color w:val="000000" w:themeColor="text1"/>
          <w:sz w:val="22"/>
          <w:szCs w:val="22"/>
        </w:rPr>
        <w:t>Dresler</w:t>
      </w:r>
      <w:proofErr w:type="spellEnd"/>
      <w:r w:rsidR="00B478F5">
        <w:rPr>
          <w:rFonts w:ascii="Times New Roman" w:hAnsi="Times New Roman" w:cs="Times New Roman"/>
          <w:color w:val="000000" w:themeColor="text1"/>
          <w:sz w:val="22"/>
          <w:szCs w:val="22"/>
        </w:rPr>
        <w:t>,</w:t>
      </w:r>
      <w:r w:rsidR="008A552E">
        <w:rPr>
          <w:rFonts w:ascii="Times New Roman" w:hAnsi="Times New Roman" w:cs="Times New Roman"/>
          <w:color w:val="000000" w:themeColor="text1"/>
          <w:sz w:val="22"/>
          <w:szCs w:val="22"/>
        </w:rPr>
        <w:t xml:space="preserve"> </w:t>
      </w:r>
      <w:r w:rsidR="00B478F5">
        <w:rPr>
          <w:rFonts w:ascii="Times New Roman" w:hAnsi="Times New Roman" w:cs="Times New Roman"/>
          <w:color w:val="000000" w:themeColor="text1"/>
          <w:sz w:val="22"/>
          <w:szCs w:val="22"/>
        </w:rPr>
        <w:t>Terry Sieck</w:t>
      </w:r>
      <w:r w:rsidR="009A0FFB">
        <w:rPr>
          <w:rFonts w:ascii="Times New Roman" w:hAnsi="Times New Roman" w:cs="Times New Roman"/>
          <w:color w:val="000000" w:themeColor="text1"/>
          <w:sz w:val="22"/>
          <w:szCs w:val="22"/>
        </w:rPr>
        <w:t>, Stephanie Carlson</w:t>
      </w:r>
      <w:r w:rsidR="008A552E">
        <w:rPr>
          <w:rFonts w:ascii="Times New Roman" w:hAnsi="Times New Roman" w:cs="Times New Roman"/>
          <w:color w:val="000000" w:themeColor="text1"/>
          <w:sz w:val="22"/>
          <w:szCs w:val="22"/>
        </w:rPr>
        <w:t xml:space="preserve"> and Khalif Bashir</w:t>
      </w:r>
    </w:p>
    <w:p w14:paraId="63B1BD23" w14:textId="77777777" w:rsidR="00CD55E9" w:rsidRPr="00146353" w:rsidRDefault="00CD55E9" w:rsidP="00266400">
      <w:pPr>
        <w:pStyle w:val="ListParagraph"/>
        <w:rPr>
          <w:rFonts w:ascii="Times New Roman" w:hAnsi="Times New Roman" w:cs="Times New Roman"/>
          <w:color w:val="000000" w:themeColor="text1"/>
          <w:sz w:val="22"/>
          <w:szCs w:val="22"/>
        </w:rPr>
      </w:pPr>
    </w:p>
    <w:p w14:paraId="34B1D70F" w14:textId="03D88C14" w:rsidR="00CD55E9" w:rsidRPr="00146353" w:rsidRDefault="00CD55E9" w:rsidP="00266400">
      <w:pPr>
        <w:pStyle w:val="ListParagraph"/>
        <w:rPr>
          <w:rFonts w:ascii="Times New Roman" w:hAnsi="Times New Roman" w:cs="Times New Roman"/>
          <w:color w:val="000000" w:themeColor="text1"/>
          <w:sz w:val="22"/>
          <w:szCs w:val="22"/>
        </w:rPr>
      </w:pPr>
      <w:r w:rsidRPr="00146353">
        <w:rPr>
          <w:rFonts w:ascii="Times New Roman" w:hAnsi="Times New Roman" w:cs="Times New Roman"/>
          <w:color w:val="000000" w:themeColor="text1"/>
          <w:sz w:val="22"/>
          <w:szCs w:val="22"/>
        </w:rPr>
        <w:t xml:space="preserve">** Members Absent: </w:t>
      </w:r>
    </w:p>
    <w:p w14:paraId="25943125" w14:textId="77777777" w:rsidR="00CD55E9" w:rsidRPr="00146353" w:rsidRDefault="00CD55E9" w:rsidP="00266400">
      <w:pPr>
        <w:pStyle w:val="ListParagraph"/>
        <w:rPr>
          <w:rFonts w:ascii="Times New Roman" w:hAnsi="Times New Roman" w:cs="Times New Roman"/>
          <w:color w:val="000000" w:themeColor="text1"/>
          <w:sz w:val="22"/>
          <w:szCs w:val="22"/>
        </w:rPr>
      </w:pPr>
    </w:p>
    <w:p w14:paraId="412E11FD" w14:textId="1034B206" w:rsidR="00CD55E9" w:rsidRPr="00460EF5" w:rsidRDefault="00E74FE6" w:rsidP="00460EF5">
      <w:pPr>
        <w:pStyle w:val="ListParagrap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Others Present: </w:t>
      </w:r>
      <w:r w:rsidR="000B5FC1">
        <w:rPr>
          <w:rFonts w:ascii="Times New Roman" w:hAnsi="Times New Roman" w:cs="Times New Roman"/>
          <w:color w:val="000000" w:themeColor="text1"/>
          <w:sz w:val="22"/>
          <w:szCs w:val="22"/>
        </w:rPr>
        <w:t xml:space="preserve">Kayode Adiatu – Planner, </w:t>
      </w:r>
      <w:r w:rsidR="00B478F5">
        <w:rPr>
          <w:rFonts w:ascii="Times New Roman" w:hAnsi="Times New Roman" w:cs="Times New Roman"/>
          <w:color w:val="000000" w:themeColor="text1"/>
          <w:sz w:val="22"/>
          <w:szCs w:val="22"/>
        </w:rPr>
        <w:t xml:space="preserve">Willard Huyck – </w:t>
      </w:r>
      <w:r w:rsidR="00E61D36">
        <w:rPr>
          <w:rFonts w:ascii="Times New Roman" w:hAnsi="Times New Roman" w:cs="Times New Roman"/>
          <w:color w:val="000000" w:themeColor="text1"/>
          <w:sz w:val="22"/>
          <w:szCs w:val="22"/>
        </w:rPr>
        <w:t>Planner</w:t>
      </w:r>
      <w:r w:rsidR="00B478F5">
        <w:rPr>
          <w:rFonts w:ascii="Times New Roman" w:hAnsi="Times New Roman" w:cs="Times New Roman"/>
          <w:color w:val="000000" w:themeColor="text1"/>
          <w:sz w:val="22"/>
          <w:szCs w:val="22"/>
        </w:rPr>
        <w:t>,</w:t>
      </w:r>
      <w:r w:rsidR="00E61D36">
        <w:rPr>
          <w:rFonts w:ascii="Times New Roman" w:hAnsi="Times New Roman" w:cs="Times New Roman"/>
          <w:color w:val="000000" w:themeColor="text1"/>
          <w:sz w:val="22"/>
          <w:szCs w:val="22"/>
        </w:rPr>
        <w:t xml:space="preserve"> Leslie Valiant – City Administrator, </w:t>
      </w:r>
      <w:r w:rsidR="008A552E">
        <w:rPr>
          <w:rFonts w:ascii="Times New Roman" w:hAnsi="Times New Roman" w:cs="Times New Roman"/>
          <w:color w:val="000000" w:themeColor="text1"/>
          <w:sz w:val="22"/>
          <w:szCs w:val="22"/>
        </w:rPr>
        <w:t xml:space="preserve">Sarah Swedburg – EDC, Aaron Backman – EDC, Jonathan </w:t>
      </w:r>
      <w:proofErr w:type="spellStart"/>
      <w:r w:rsidR="008A552E">
        <w:rPr>
          <w:rFonts w:ascii="Times New Roman" w:hAnsi="Times New Roman" w:cs="Times New Roman"/>
          <w:color w:val="000000" w:themeColor="text1"/>
          <w:sz w:val="22"/>
          <w:szCs w:val="22"/>
        </w:rPr>
        <w:t>Huisinga</w:t>
      </w:r>
      <w:proofErr w:type="spellEnd"/>
      <w:r w:rsidR="008A552E">
        <w:rPr>
          <w:rFonts w:ascii="Times New Roman" w:hAnsi="Times New Roman" w:cs="Times New Roman"/>
          <w:color w:val="000000" w:themeColor="text1"/>
          <w:sz w:val="22"/>
          <w:szCs w:val="22"/>
        </w:rPr>
        <w:t xml:space="preserve"> – Willmar Poultry Innovations, </w:t>
      </w:r>
      <w:r w:rsidR="001A4266">
        <w:rPr>
          <w:rFonts w:ascii="Times New Roman" w:hAnsi="Times New Roman" w:cs="Times New Roman"/>
          <w:color w:val="000000" w:themeColor="text1"/>
          <w:sz w:val="22"/>
          <w:szCs w:val="22"/>
        </w:rPr>
        <w:t xml:space="preserve">Ted Schmid – Lumber One, </w:t>
      </w:r>
      <w:r w:rsidR="008A552E">
        <w:rPr>
          <w:rFonts w:ascii="Times New Roman" w:hAnsi="Times New Roman" w:cs="Times New Roman"/>
          <w:color w:val="000000" w:themeColor="text1"/>
          <w:sz w:val="22"/>
          <w:szCs w:val="22"/>
        </w:rPr>
        <w:t>Shelby Lindrud – West Central Tribune</w:t>
      </w:r>
    </w:p>
    <w:p w14:paraId="1F74DD92" w14:textId="77777777" w:rsidR="00CD55E9" w:rsidRPr="00146353" w:rsidRDefault="00CD55E9" w:rsidP="00266400">
      <w:pPr>
        <w:pStyle w:val="ListParagraph"/>
        <w:rPr>
          <w:rFonts w:ascii="Times New Roman" w:hAnsi="Times New Roman" w:cs="Times New Roman"/>
          <w:color w:val="000000" w:themeColor="text1"/>
          <w:sz w:val="22"/>
          <w:szCs w:val="22"/>
        </w:rPr>
      </w:pPr>
    </w:p>
    <w:p w14:paraId="1D3FDB98" w14:textId="5A456267" w:rsidR="00DD166B" w:rsidRPr="00DD166B" w:rsidRDefault="00CD55E9" w:rsidP="00DD166B">
      <w:pPr>
        <w:pStyle w:val="ListParagraph"/>
        <w:numPr>
          <w:ilvl w:val="0"/>
          <w:numId w:val="1"/>
        </w:numPr>
        <w:rPr>
          <w:rFonts w:ascii="Times New Roman" w:hAnsi="Times New Roman" w:cs="Times New Roman"/>
          <w:color w:val="000000" w:themeColor="text1"/>
          <w:sz w:val="22"/>
          <w:szCs w:val="22"/>
        </w:rPr>
      </w:pPr>
      <w:r w:rsidRPr="00B478F5">
        <w:rPr>
          <w:rFonts w:ascii="Times New Roman" w:hAnsi="Times New Roman" w:cs="Times New Roman"/>
          <w:color w:val="000000" w:themeColor="text1"/>
          <w:sz w:val="22"/>
          <w:szCs w:val="22"/>
          <w:u w:val="single"/>
        </w:rPr>
        <w:t>MINUTES:</w:t>
      </w:r>
      <w:r w:rsidR="003240C2" w:rsidRPr="00B478F5">
        <w:rPr>
          <w:rFonts w:ascii="Times New Roman" w:hAnsi="Times New Roman" w:cs="Times New Roman"/>
          <w:color w:val="000000" w:themeColor="text1"/>
          <w:sz w:val="22"/>
          <w:szCs w:val="22"/>
        </w:rPr>
        <w:t xml:space="preserve"> Minutes of </w:t>
      </w:r>
      <w:r w:rsidR="00B478F5">
        <w:rPr>
          <w:rFonts w:ascii="Times New Roman" w:hAnsi="Times New Roman" w:cs="Times New Roman"/>
          <w:color w:val="000000" w:themeColor="text1"/>
          <w:sz w:val="22"/>
          <w:szCs w:val="22"/>
        </w:rPr>
        <w:t xml:space="preserve">the </w:t>
      </w:r>
      <w:r w:rsidR="008A552E">
        <w:rPr>
          <w:rFonts w:ascii="Times New Roman" w:hAnsi="Times New Roman" w:cs="Times New Roman"/>
          <w:color w:val="000000" w:themeColor="text1"/>
          <w:sz w:val="22"/>
          <w:szCs w:val="22"/>
        </w:rPr>
        <w:t>October 6</w:t>
      </w:r>
      <w:r w:rsidRPr="00B478F5">
        <w:rPr>
          <w:rFonts w:ascii="Times New Roman" w:hAnsi="Times New Roman" w:cs="Times New Roman"/>
          <w:color w:val="000000" w:themeColor="text1"/>
          <w:sz w:val="22"/>
          <w:szCs w:val="22"/>
        </w:rPr>
        <w:t>, 2021 meeting w</w:t>
      </w:r>
      <w:r w:rsidR="00B478F5">
        <w:rPr>
          <w:rFonts w:ascii="Times New Roman" w:hAnsi="Times New Roman" w:cs="Times New Roman"/>
          <w:color w:val="000000" w:themeColor="text1"/>
          <w:sz w:val="22"/>
          <w:szCs w:val="22"/>
        </w:rPr>
        <w:t>ere</w:t>
      </w:r>
      <w:r w:rsidRPr="00B478F5">
        <w:rPr>
          <w:rFonts w:ascii="Times New Roman" w:hAnsi="Times New Roman" w:cs="Times New Roman"/>
          <w:color w:val="000000" w:themeColor="text1"/>
          <w:sz w:val="22"/>
          <w:szCs w:val="22"/>
        </w:rPr>
        <w:t xml:space="preserve"> approved as presented.  </w:t>
      </w:r>
      <w:r w:rsidR="009A0FFB">
        <w:rPr>
          <w:rFonts w:ascii="Times New Roman" w:hAnsi="Times New Roman" w:cs="Times New Roman"/>
          <w:color w:val="000000" w:themeColor="text1"/>
          <w:sz w:val="22"/>
          <w:szCs w:val="22"/>
        </w:rPr>
        <w:t xml:space="preserve">Motioned by Commissioner </w:t>
      </w:r>
      <w:r w:rsidR="008A552E">
        <w:rPr>
          <w:rFonts w:ascii="Times New Roman" w:hAnsi="Times New Roman" w:cs="Times New Roman"/>
          <w:color w:val="000000" w:themeColor="text1"/>
          <w:sz w:val="22"/>
          <w:szCs w:val="22"/>
        </w:rPr>
        <w:t>Frank</w:t>
      </w:r>
      <w:r w:rsidR="009A0FFB">
        <w:rPr>
          <w:rFonts w:ascii="Times New Roman" w:hAnsi="Times New Roman" w:cs="Times New Roman"/>
          <w:color w:val="000000" w:themeColor="text1"/>
          <w:sz w:val="22"/>
          <w:szCs w:val="22"/>
        </w:rPr>
        <w:t>, seconded by Commissioner</w:t>
      </w:r>
      <w:r w:rsidR="004048A0">
        <w:rPr>
          <w:rFonts w:ascii="Times New Roman" w:hAnsi="Times New Roman" w:cs="Times New Roman"/>
          <w:color w:val="000000" w:themeColor="text1"/>
          <w:sz w:val="22"/>
          <w:szCs w:val="22"/>
        </w:rPr>
        <w:t xml:space="preserve"> </w:t>
      </w:r>
      <w:r w:rsidR="008A552E">
        <w:rPr>
          <w:rFonts w:ascii="Times New Roman" w:hAnsi="Times New Roman" w:cs="Times New Roman"/>
          <w:color w:val="000000" w:themeColor="text1"/>
          <w:sz w:val="22"/>
          <w:szCs w:val="22"/>
        </w:rPr>
        <w:t>Carlson.</w:t>
      </w:r>
    </w:p>
    <w:p w14:paraId="3D2F0B3A" w14:textId="77777777" w:rsidR="00B478F5" w:rsidRPr="00B478F5" w:rsidRDefault="00B478F5" w:rsidP="00B478F5">
      <w:pPr>
        <w:rPr>
          <w:rFonts w:ascii="Times New Roman" w:hAnsi="Times New Roman" w:cs="Times New Roman"/>
          <w:color w:val="000000" w:themeColor="text1"/>
          <w:sz w:val="22"/>
          <w:szCs w:val="22"/>
        </w:rPr>
      </w:pPr>
    </w:p>
    <w:p w14:paraId="77396F9C" w14:textId="19733960" w:rsidR="00CD55E9" w:rsidRDefault="00DD166B" w:rsidP="00DD166B">
      <w:pPr>
        <w:pStyle w:val="ListParagraph"/>
        <w:numPr>
          <w:ilvl w:val="0"/>
          <w:numId w:val="1"/>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u w:val="single"/>
        </w:rPr>
        <w:t>CHANGES OR ADDITIONS TO AGENDA</w:t>
      </w:r>
      <w:r w:rsidR="00CD55E9" w:rsidRPr="00CA5C62">
        <w:rPr>
          <w:rFonts w:ascii="Times New Roman" w:hAnsi="Times New Roman" w:cs="Times New Roman"/>
          <w:color w:val="000000" w:themeColor="text1"/>
          <w:sz w:val="22"/>
          <w:szCs w:val="22"/>
          <w:u w:val="single"/>
        </w:rPr>
        <w:t>:</w:t>
      </w:r>
      <w:r w:rsidR="00CD55E9" w:rsidRPr="00CA5C62">
        <w:rPr>
          <w:rFonts w:ascii="Times New Roman" w:hAnsi="Times New Roman" w:cs="Times New Roman"/>
          <w:color w:val="000000" w:themeColor="text1"/>
          <w:sz w:val="22"/>
          <w:szCs w:val="22"/>
        </w:rPr>
        <w:t xml:space="preserve"> </w:t>
      </w:r>
      <w:r w:rsidR="008A552E">
        <w:rPr>
          <w:rFonts w:ascii="Times New Roman" w:hAnsi="Times New Roman" w:cs="Times New Roman"/>
          <w:color w:val="000000" w:themeColor="text1"/>
          <w:sz w:val="22"/>
          <w:szCs w:val="22"/>
        </w:rPr>
        <w:t>No changes or additions were made to the agenda.</w:t>
      </w:r>
    </w:p>
    <w:p w14:paraId="5BA08434" w14:textId="77777777" w:rsidR="00DD166B" w:rsidRPr="00DD166B" w:rsidRDefault="00DD166B" w:rsidP="00DD166B">
      <w:pPr>
        <w:rPr>
          <w:rFonts w:ascii="Times New Roman" w:hAnsi="Times New Roman" w:cs="Times New Roman"/>
          <w:color w:val="000000" w:themeColor="text1"/>
          <w:sz w:val="22"/>
          <w:szCs w:val="22"/>
        </w:rPr>
      </w:pPr>
    </w:p>
    <w:p w14:paraId="59F960E8" w14:textId="35EDCD1D" w:rsidR="002B6FB7" w:rsidRPr="004C042D" w:rsidRDefault="008A552E" w:rsidP="004C042D">
      <w:pPr>
        <w:pStyle w:val="ListParagraph"/>
        <w:numPr>
          <w:ilvl w:val="0"/>
          <w:numId w:val="1"/>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u w:val="single"/>
        </w:rPr>
        <w:t>REVIEW OF WILLMAR POULTRY LAND SALE</w:t>
      </w:r>
      <w:r w:rsidR="00CD55E9" w:rsidRPr="00B238B2">
        <w:rPr>
          <w:rFonts w:ascii="Times New Roman" w:hAnsi="Times New Roman" w:cs="Times New Roman"/>
          <w:color w:val="000000" w:themeColor="text1"/>
          <w:sz w:val="22"/>
          <w:szCs w:val="22"/>
        </w:rPr>
        <w:t>:</w:t>
      </w:r>
      <w:r w:rsidR="00CD55E9" w:rsidRPr="005F6F4E">
        <w:rPr>
          <w:rFonts w:ascii="Times New Roman" w:hAnsi="Times New Roman" w:cs="Times New Roman"/>
          <w:color w:val="000000" w:themeColor="text1"/>
          <w:sz w:val="22"/>
          <w:szCs w:val="22"/>
        </w:rPr>
        <w:t xml:space="preserve"> </w:t>
      </w:r>
      <w:r w:rsidR="00063096">
        <w:rPr>
          <w:rFonts w:ascii="Times New Roman" w:hAnsi="Times New Roman" w:cs="Times New Roman"/>
          <w:color w:val="000000" w:themeColor="text1"/>
          <w:sz w:val="22"/>
          <w:szCs w:val="22"/>
        </w:rPr>
        <w:t>Mr. Huyck presented a</w:t>
      </w:r>
      <w:r w:rsidR="001847A3">
        <w:rPr>
          <w:rFonts w:ascii="Times New Roman" w:hAnsi="Times New Roman" w:cs="Times New Roman"/>
          <w:color w:val="000000" w:themeColor="text1"/>
          <w:sz w:val="22"/>
          <w:szCs w:val="22"/>
        </w:rPr>
        <w:t xml:space="preserve"> proposed sale of 4.1 City-owned acres to Willmar Poultry Innovations, LLC within</w:t>
      </w:r>
      <w:r w:rsidR="004C042D">
        <w:rPr>
          <w:rFonts w:ascii="Times New Roman" w:hAnsi="Times New Roman" w:cs="Times New Roman"/>
          <w:color w:val="000000" w:themeColor="text1"/>
          <w:sz w:val="22"/>
          <w:szCs w:val="22"/>
        </w:rPr>
        <w:t xml:space="preserve"> </w:t>
      </w:r>
      <w:r w:rsidR="004C042D" w:rsidRPr="004C042D">
        <w:rPr>
          <w:rFonts w:ascii="Times New Roman" w:hAnsi="Times New Roman" w:cs="Times New Roman"/>
          <w:i/>
        </w:rPr>
        <w:t xml:space="preserve">the East Half of the Southeast Quarter of Section 23, Township 119 North, Range 36 West of the Fifth Principal Meridian, Kandiyohi County, Minnesota </w:t>
      </w:r>
      <w:r w:rsidR="004C042D">
        <w:rPr>
          <w:rFonts w:ascii="Times New Roman" w:hAnsi="Times New Roman" w:cs="Times New Roman"/>
        </w:rPr>
        <w:t xml:space="preserve">for </w:t>
      </w:r>
      <w:r w:rsidR="004C042D" w:rsidRPr="004C042D">
        <w:rPr>
          <w:rFonts w:ascii="Times New Roman" w:hAnsi="Times New Roman" w:cs="Times New Roman"/>
        </w:rPr>
        <w:t>$45,100</w:t>
      </w:r>
      <w:r w:rsidR="004C042D">
        <w:rPr>
          <w:rFonts w:ascii="Times New Roman" w:hAnsi="Times New Roman" w:cs="Times New Roman"/>
          <w:color w:val="000000" w:themeColor="text1"/>
          <w:sz w:val="22"/>
          <w:szCs w:val="22"/>
        </w:rPr>
        <w:t>.</w:t>
      </w:r>
      <w:r w:rsidR="001847A3">
        <w:rPr>
          <w:rFonts w:ascii="Times New Roman" w:hAnsi="Times New Roman" w:cs="Times New Roman"/>
          <w:color w:val="000000" w:themeColor="text1"/>
          <w:sz w:val="22"/>
          <w:szCs w:val="22"/>
        </w:rPr>
        <w:t xml:space="preserve"> </w:t>
      </w:r>
      <w:r w:rsidR="004C042D">
        <w:rPr>
          <w:rFonts w:ascii="Times New Roman" w:hAnsi="Times New Roman" w:cs="Times New Roman"/>
          <w:color w:val="000000" w:themeColor="text1"/>
          <w:sz w:val="22"/>
          <w:szCs w:val="22"/>
        </w:rPr>
        <w:t>The purchaser intends to expand an existing turkey brooding facility onto the acquisition. The Comprehensive Land Use Plan is silent on future uses of this land, though staff doesn’t foresee any interference with the nearby wastewater treatment plant, trap range or brush site.</w:t>
      </w:r>
    </w:p>
    <w:p w14:paraId="65EF32CB" w14:textId="247C8D69" w:rsidR="002B6FB7" w:rsidRDefault="002B6FB7" w:rsidP="002B6FB7">
      <w:pPr>
        <w:pStyle w:val="ListParagraph"/>
        <w:rPr>
          <w:rFonts w:ascii="Times New Roman" w:hAnsi="Times New Roman" w:cs="Times New Roman"/>
          <w:color w:val="000000" w:themeColor="text1"/>
          <w:sz w:val="22"/>
          <w:szCs w:val="22"/>
          <w:u w:val="single"/>
        </w:rPr>
      </w:pPr>
    </w:p>
    <w:p w14:paraId="18CFC75D" w14:textId="2872FB07" w:rsidR="002B6FB7" w:rsidRPr="002B6FB7" w:rsidRDefault="002B6FB7" w:rsidP="002B6FB7">
      <w:pPr>
        <w:pStyle w:val="ListParagrap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Staff recommended that the Commission </w:t>
      </w:r>
      <w:r w:rsidR="004C042D">
        <w:rPr>
          <w:rFonts w:ascii="Times New Roman" w:hAnsi="Times New Roman" w:cs="Times New Roman"/>
          <w:color w:val="000000" w:themeColor="text1"/>
          <w:sz w:val="22"/>
          <w:szCs w:val="22"/>
        </w:rPr>
        <w:t>find the sale consistent with the Comprehensive Land Use Plan and forward the item to Council for further action.</w:t>
      </w:r>
    </w:p>
    <w:p w14:paraId="6AF62151" w14:textId="7175EFBA" w:rsidR="00A42785" w:rsidRDefault="00A42785" w:rsidP="00A42785">
      <w:pPr>
        <w:ind w:left="720"/>
        <w:rPr>
          <w:rFonts w:ascii="Times New Roman" w:hAnsi="Times New Roman" w:cs="Times New Roman"/>
          <w:color w:val="000000" w:themeColor="text1"/>
          <w:sz w:val="22"/>
          <w:szCs w:val="22"/>
        </w:rPr>
      </w:pPr>
    </w:p>
    <w:p w14:paraId="32050C84" w14:textId="63924173" w:rsidR="00B571A0" w:rsidRDefault="00751201" w:rsidP="00A42785">
      <w:pPr>
        <w:ind w:left="72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Commissioner </w:t>
      </w:r>
      <w:proofErr w:type="spellStart"/>
      <w:r>
        <w:rPr>
          <w:rFonts w:ascii="Times New Roman" w:hAnsi="Times New Roman" w:cs="Times New Roman"/>
          <w:color w:val="000000" w:themeColor="text1"/>
          <w:sz w:val="22"/>
          <w:szCs w:val="22"/>
        </w:rPr>
        <w:t>Dresler</w:t>
      </w:r>
      <w:proofErr w:type="spellEnd"/>
      <w:r>
        <w:rPr>
          <w:rFonts w:ascii="Times New Roman" w:hAnsi="Times New Roman" w:cs="Times New Roman"/>
          <w:color w:val="000000" w:themeColor="text1"/>
          <w:sz w:val="22"/>
          <w:szCs w:val="22"/>
        </w:rPr>
        <w:t xml:space="preserve"> asked how far the Comprehensive Plan’s scope extended into the future.  </w:t>
      </w:r>
    </w:p>
    <w:p w14:paraId="7CE5CE7C" w14:textId="172F78F7" w:rsidR="00751201" w:rsidRDefault="00751201" w:rsidP="00A42785">
      <w:pPr>
        <w:ind w:left="720"/>
        <w:rPr>
          <w:rFonts w:ascii="Times New Roman" w:hAnsi="Times New Roman" w:cs="Times New Roman"/>
          <w:color w:val="000000" w:themeColor="text1"/>
          <w:sz w:val="22"/>
          <w:szCs w:val="22"/>
        </w:rPr>
      </w:pPr>
    </w:p>
    <w:p w14:paraId="13405068" w14:textId="387C64CC" w:rsidR="00751201" w:rsidRDefault="00A9750A" w:rsidP="00A42785">
      <w:pPr>
        <w:ind w:left="72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Mr. Huyck replied that it was written in 2008. Administrator Valiant added that if the Wastewater Treatment Plant were to expand, it would likely be to the west of the facility. </w:t>
      </w:r>
    </w:p>
    <w:p w14:paraId="648135E4" w14:textId="77777777" w:rsidR="00B571A0" w:rsidRDefault="00B571A0" w:rsidP="00B571A0">
      <w:pPr>
        <w:rPr>
          <w:rFonts w:ascii="Times New Roman" w:hAnsi="Times New Roman" w:cs="Times New Roman"/>
          <w:color w:val="000000" w:themeColor="text1"/>
          <w:sz w:val="22"/>
          <w:szCs w:val="22"/>
        </w:rPr>
      </w:pPr>
    </w:p>
    <w:p w14:paraId="38C1CEA8" w14:textId="06536E68" w:rsidR="00A9750A" w:rsidRDefault="00A9750A" w:rsidP="00A42785">
      <w:pPr>
        <w:ind w:left="72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Administrator Valiant clarified that Willmar Poultry would reimburse the farmer who currently leases the land from the City for his loss of crops. </w:t>
      </w:r>
    </w:p>
    <w:p w14:paraId="49BF4600" w14:textId="49ED4D02" w:rsidR="00A9750A" w:rsidRDefault="00A9750A" w:rsidP="00A42785">
      <w:pPr>
        <w:ind w:left="720"/>
        <w:rPr>
          <w:rFonts w:ascii="Times New Roman" w:hAnsi="Times New Roman" w:cs="Times New Roman"/>
          <w:color w:val="000000" w:themeColor="text1"/>
          <w:sz w:val="22"/>
          <w:szCs w:val="22"/>
        </w:rPr>
      </w:pPr>
    </w:p>
    <w:p w14:paraId="03545558" w14:textId="4C285067" w:rsidR="00A9750A" w:rsidRDefault="00A9750A" w:rsidP="00A9750A">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b/>
        <w:t>Chairman Marchand asked for a motion on the matter.</w:t>
      </w:r>
    </w:p>
    <w:p w14:paraId="41A1585C" w14:textId="335A6502" w:rsidR="00A9750A" w:rsidRDefault="00A9750A" w:rsidP="00A9750A">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b/>
      </w:r>
    </w:p>
    <w:p w14:paraId="45866FAC" w14:textId="42CE2E21" w:rsidR="00745FB0" w:rsidRDefault="00A9750A" w:rsidP="00A9750A">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b/>
        <w:t xml:space="preserve">Commissioner Carlson motioned to approve. Commissioner Sieck </w:t>
      </w:r>
      <w:r w:rsidR="00913720">
        <w:rPr>
          <w:rFonts w:ascii="Times New Roman" w:hAnsi="Times New Roman" w:cs="Times New Roman"/>
          <w:color w:val="000000" w:themeColor="text1"/>
          <w:sz w:val="22"/>
          <w:szCs w:val="22"/>
        </w:rPr>
        <w:t>s</w:t>
      </w:r>
      <w:r>
        <w:rPr>
          <w:rFonts w:ascii="Times New Roman" w:hAnsi="Times New Roman" w:cs="Times New Roman"/>
          <w:color w:val="000000" w:themeColor="text1"/>
          <w:sz w:val="22"/>
          <w:szCs w:val="22"/>
        </w:rPr>
        <w:t xml:space="preserve">econded. </w:t>
      </w:r>
    </w:p>
    <w:p w14:paraId="5BAC4576" w14:textId="77777777" w:rsidR="00745FB0" w:rsidRDefault="00745FB0" w:rsidP="00D408E2">
      <w:pPr>
        <w:ind w:left="720"/>
        <w:rPr>
          <w:rFonts w:ascii="Times New Roman" w:hAnsi="Times New Roman" w:cs="Times New Roman"/>
          <w:color w:val="000000" w:themeColor="text1"/>
          <w:sz w:val="22"/>
          <w:szCs w:val="22"/>
        </w:rPr>
      </w:pPr>
    </w:p>
    <w:p w14:paraId="7F4BF23C" w14:textId="6EF6904F" w:rsidR="00D408E2" w:rsidRDefault="00D408E2" w:rsidP="00D408E2">
      <w:pPr>
        <w:ind w:left="72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The </w:t>
      </w:r>
      <w:r w:rsidR="00A9750A">
        <w:rPr>
          <w:rFonts w:ascii="Times New Roman" w:hAnsi="Times New Roman" w:cs="Times New Roman"/>
          <w:color w:val="000000" w:themeColor="text1"/>
          <w:sz w:val="22"/>
          <w:szCs w:val="22"/>
        </w:rPr>
        <w:t>matter</w:t>
      </w:r>
      <w:r w:rsidR="00052F6C">
        <w:rPr>
          <w:rFonts w:ascii="Times New Roman" w:hAnsi="Times New Roman" w:cs="Times New Roman"/>
          <w:color w:val="000000" w:themeColor="text1"/>
          <w:sz w:val="22"/>
          <w:szCs w:val="22"/>
        </w:rPr>
        <w:t xml:space="preserve"> was</w:t>
      </w:r>
      <w:r>
        <w:rPr>
          <w:rFonts w:ascii="Times New Roman" w:hAnsi="Times New Roman" w:cs="Times New Roman"/>
          <w:color w:val="000000" w:themeColor="text1"/>
          <w:sz w:val="22"/>
          <w:szCs w:val="22"/>
        </w:rPr>
        <w:t xml:space="preserve"> approved</w:t>
      </w:r>
      <w:r w:rsidR="00A9750A">
        <w:rPr>
          <w:rFonts w:ascii="Times New Roman" w:hAnsi="Times New Roman" w:cs="Times New Roman"/>
          <w:color w:val="000000" w:themeColor="text1"/>
          <w:sz w:val="22"/>
          <w:szCs w:val="22"/>
        </w:rPr>
        <w:t xml:space="preserve"> 7</w:t>
      </w:r>
      <w:r>
        <w:rPr>
          <w:rFonts w:ascii="Times New Roman" w:hAnsi="Times New Roman" w:cs="Times New Roman"/>
          <w:color w:val="000000" w:themeColor="text1"/>
          <w:sz w:val="22"/>
          <w:szCs w:val="22"/>
        </w:rPr>
        <w:t>-0</w:t>
      </w:r>
      <w:r w:rsidR="00A12F95">
        <w:rPr>
          <w:rFonts w:ascii="Times New Roman" w:hAnsi="Times New Roman" w:cs="Times New Roman"/>
          <w:color w:val="000000" w:themeColor="text1"/>
          <w:sz w:val="22"/>
          <w:szCs w:val="22"/>
        </w:rPr>
        <w:t xml:space="preserve"> </w:t>
      </w:r>
      <w:r w:rsidR="00A9750A">
        <w:rPr>
          <w:rFonts w:ascii="Times New Roman" w:hAnsi="Times New Roman" w:cs="Times New Roman"/>
          <w:color w:val="000000" w:themeColor="text1"/>
          <w:sz w:val="22"/>
          <w:szCs w:val="22"/>
        </w:rPr>
        <w:t>and forwarded to City Council for further action.</w:t>
      </w:r>
    </w:p>
    <w:p w14:paraId="543A1468" w14:textId="5F20964D" w:rsidR="00431939" w:rsidRPr="007B0D43" w:rsidRDefault="00431939" w:rsidP="007B0D43">
      <w:pPr>
        <w:rPr>
          <w:rFonts w:ascii="Times New Roman" w:hAnsi="Times New Roman" w:cs="Times New Roman"/>
          <w:color w:val="000000" w:themeColor="text1"/>
          <w:sz w:val="22"/>
          <w:szCs w:val="22"/>
        </w:rPr>
      </w:pPr>
    </w:p>
    <w:p w14:paraId="21DC3248" w14:textId="0F841762" w:rsidR="007236CA" w:rsidRPr="00A9750A" w:rsidRDefault="00A9750A" w:rsidP="00E07C75">
      <w:pPr>
        <w:pStyle w:val="ListParagraph"/>
        <w:numPr>
          <w:ilvl w:val="0"/>
          <w:numId w:val="1"/>
        </w:numPr>
        <w:rPr>
          <w:rFonts w:ascii="Times New Roman" w:hAnsi="Times New Roman" w:cs="Times New Roman"/>
          <w:color w:val="000000" w:themeColor="text1"/>
          <w:sz w:val="22"/>
          <w:szCs w:val="22"/>
          <w:u w:val="single"/>
        </w:rPr>
      </w:pPr>
      <w:r w:rsidRPr="00A9750A">
        <w:rPr>
          <w:rFonts w:ascii="Times New Roman" w:hAnsi="Times New Roman" w:cs="Times New Roman"/>
          <w:color w:val="000000" w:themeColor="text1"/>
          <w:sz w:val="22"/>
          <w:szCs w:val="22"/>
          <w:u w:val="single"/>
        </w:rPr>
        <w:lastRenderedPageBreak/>
        <w:t xml:space="preserve">WILLMAR POULTRY REZONE G/I </w:t>
      </w:r>
      <w:r w:rsidRPr="00A9750A">
        <w:rPr>
          <w:rFonts w:ascii="Times New Roman" w:hAnsi="Times New Roman" w:cs="Times New Roman"/>
          <w:color w:val="000000" w:themeColor="text1"/>
          <w:sz w:val="22"/>
          <w:szCs w:val="22"/>
          <w:u w:val="single"/>
        </w:rPr>
        <w:sym w:font="Wingdings" w:char="F0E0"/>
      </w:r>
      <w:r w:rsidRPr="00A9750A">
        <w:rPr>
          <w:rFonts w:ascii="Times New Roman" w:hAnsi="Times New Roman" w:cs="Times New Roman"/>
          <w:color w:val="000000" w:themeColor="text1"/>
          <w:sz w:val="22"/>
          <w:szCs w:val="22"/>
          <w:u w:val="single"/>
        </w:rPr>
        <w:t xml:space="preserve"> AG</w:t>
      </w:r>
      <w:r w:rsidR="00725FA6" w:rsidRPr="00A9750A">
        <w:rPr>
          <w:rFonts w:ascii="Times New Roman" w:hAnsi="Times New Roman" w:cs="Times New Roman"/>
          <w:color w:val="000000" w:themeColor="text1"/>
          <w:sz w:val="22"/>
          <w:szCs w:val="22"/>
          <w:u w:val="single"/>
        </w:rPr>
        <w:t xml:space="preserve"> – FILE 21-0</w:t>
      </w:r>
      <w:r w:rsidRPr="00A9750A">
        <w:rPr>
          <w:rFonts w:ascii="Times New Roman" w:hAnsi="Times New Roman" w:cs="Times New Roman"/>
          <w:color w:val="000000" w:themeColor="text1"/>
          <w:sz w:val="22"/>
          <w:szCs w:val="22"/>
          <w:u w:val="single"/>
        </w:rPr>
        <w:t>4</w:t>
      </w:r>
      <w:r>
        <w:rPr>
          <w:rFonts w:ascii="Times New Roman" w:hAnsi="Times New Roman" w:cs="Times New Roman"/>
          <w:color w:val="000000" w:themeColor="text1"/>
          <w:sz w:val="22"/>
          <w:szCs w:val="22"/>
          <w:u w:val="single"/>
        </w:rPr>
        <w:t>:</w:t>
      </w:r>
      <w:r>
        <w:rPr>
          <w:rFonts w:ascii="Times New Roman" w:hAnsi="Times New Roman" w:cs="Times New Roman"/>
          <w:color w:val="000000" w:themeColor="text1"/>
          <w:sz w:val="22"/>
          <w:szCs w:val="22"/>
        </w:rPr>
        <w:t xml:space="preserve"> Mr. Huyck presented a city-initiated </w:t>
      </w:r>
      <w:r w:rsidR="00913720">
        <w:rPr>
          <w:rFonts w:ascii="Times New Roman" w:hAnsi="Times New Roman" w:cs="Times New Roman"/>
          <w:color w:val="000000" w:themeColor="text1"/>
          <w:sz w:val="22"/>
          <w:szCs w:val="22"/>
        </w:rPr>
        <w:t>request</w:t>
      </w:r>
      <w:r>
        <w:rPr>
          <w:rFonts w:ascii="Times New Roman" w:hAnsi="Times New Roman" w:cs="Times New Roman"/>
          <w:color w:val="000000" w:themeColor="text1"/>
          <w:sz w:val="22"/>
          <w:szCs w:val="22"/>
        </w:rPr>
        <w:t xml:space="preserve"> to rezone the following legally described land from Government to Agricultural: </w:t>
      </w:r>
    </w:p>
    <w:p w14:paraId="52053EF9" w14:textId="785638FE" w:rsidR="00A9750A" w:rsidRDefault="00A9750A" w:rsidP="00A9750A">
      <w:pPr>
        <w:pStyle w:val="ListParagraph"/>
        <w:rPr>
          <w:rFonts w:ascii="Times New Roman" w:hAnsi="Times New Roman" w:cs="Times New Roman"/>
          <w:color w:val="000000" w:themeColor="text1"/>
          <w:sz w:val="22"/>
          <w:szCs w:val="22"/>
          <w:u w:val="single"/>
        </w:rPr>
      </w:pPr>
    </w:p>
    <w:p w14:paraId="11E34D8C" w14:textId="77777777" w:rsidR="006B1B46" w:rsidRPr="006B1B46" w:rsidRDefault="006B1B46" w:rsidP="00913720">
      <w:pPr>
        <w:spacing w:after="160" w:line="259" w:lineRule="auto"/>
        <w:ind w:left="1440"/>
        <w:contextualSpacing/>
        <w:rPr>
          <w:rFonts w:ascii="Times New Roman" w:eastAsia="Calibri" w:hAnsi="Times New Roman" w:cs="Times New Roman"/>
          <w:i/>
          <w:szCs w:val="22"/>
        </w:rPr>
      </w:pPr>
      <w:r w:rsidRPr="006B1B46">
        <w:rPr>
          <w:rFonts w:ascii="Times New Roman" w:eastAsia="Calibri" w:hAnsi="Times New Roman" w:cs="Times New Roman"/>
          <w:i/>
          <w:szCs w:val="22"/>
        </w:rPr>
        <w:t>That part of the East Half of the Southeast Quarter of Section 23, Township 119 North, Range 36 West of the Fifth Principal Meridian, Kandiyohi County, Minnesota, described as follows: Commencing at the southeast corner of said Section 23; thence on an assumed bearing of North O degrees 33 minutes 11 seconds East, along the east line of said Section 23, a distance of 959 .50; thence on a bearing of North 89 degrees 26 minutes 49 seconds West a distance of 506.00 feet to the point of beginning of the land to be described; thence continuing on a bearing of North 89 degrees 26 minutes 49 seconds West a distance of 150.00 feet; thence on a bearing of North O degrees 33 minutes 11 seconds East a distance of 677.00 feet; thence on a bearing of South 89 degrees 26 minutes 49 seconds East a distance of 656.00 feet to the east line of said Section 23; thence on a bearing of South O degrees 33 minutes 11 seconds West, along the east line of said Section 23, a distance of 150.00 feet; thence on a bearing of North 89 degrees 26 minutes 49 seconds West a distance of 506.00 feet; thence on a bearing of South O degrees 33 minutes 11 seconds West a distance 527.00 feet to the point of beginning.</w:t>
      </w:r>
    </w:p>
    <w:p w14:paraId="3ECAD4D1" w14:textId="287000D6" w:rsidR="006B1B46" w:rsidRDefault="006B1B46" w:rsidP="006B1B46">
      <w:pPr>
        <w:pStyle w:val="ListParagrap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The requested rezone will allow for an expansion of Willmar Poultry’s existing turkey brooding facility at 2700 75</w:t>
      </w:r>
      <w:r w:rsidRPr="006B1B46">
        <w:rPr>
          <w:rFonts w:ascii="Times New Roman" w:hAnsi="Times New Roman" w:cs="Times New Roman"/>
          <w:color w:val="000000" w:themeColor="text1"/>
          <w:sz w:val="22"/>
          <w:szCs w:val="22"/>
          <w:vertAlign w:val="superscript"/>
        </w:rPr>
        <w:t>th</w:t>
      </w:r>
      <w:r>
        <w:rPr>
          <w:rFonts w:ascii="Times New Roman" w:hAnsi="Times New Roman" w:cs="Times New Roman"/>
          <w:color w:val="000000" w:themeColor="text1"/>
          <w:sz w:val="22"/>
          <w:szCs w:val="22"/>
        </w:rPr>
        <w:t xml:space="preserve"> Street SW. The 4.1-acre expansion to be rezoned is being purchased from the City. The existing property was initially purchased from the 2015. The facility will not affect the </w:t>
      </w:r>
      <w:r w:rsidRPr="006B1B46">
        <w:rPr>
          <w:rFonts w:ascii="Times New Roman" w:hAnsi="Times New Roman" w:cs="Times New Roman"/>
          <w:color w:val="000000" w:themeColor="text1"/>
          <w:sz w:val="22"/>
          <w:szCs w:val="22"/>
        </w:rPr>
        <w:t>City</w:t>
      </w:r>
      <w:r>
        <w:rPr>
          <w:rFonts w:ascii="Times New Roman" w:hAnsi="Times New Roman" w:cs="Times New Roman"/>
          <w:color w:val="000000" w:themeColor="text1"/>
          <w:sz w:val="22"/>
          <w:szCs w:val="22"/>
        </w:rPr>
        <w:t xml:space="preserve">’s nearby trap range or wastewater treatment plant. </w:t>
      </w:r>
    </w:p>
    <w:p w14:paraId="71E62B9A" w14:textId="77777777" w:rsidR="006B1B46" w:rsidRPr="006B1B46" w:rsidRDefault="006B1B46" w:rsidP="006B1B46">
      <w:pPr>
        <w:pStyle w:val="ListParagraph"/>
        <w:rPr>
          <w:rFonts w:ascii="Times New Roman" w:hAnsi="Times New Roman" w:cs="Times New Roman"/>
          <w:color w:val="000000" w:themeColor="text1"/>
          <w:sz w:val="22"/>
          <w:szCs w:val="22"/>
        </w:rPr>
      </w:pPr>
    </w:p>
    <w:p w14:paraId="7C354BC1" w14:textId="0AD4DDF8" w:rsidR="005B743B" w:rsidRDefault="005B743B" w:rsidP="006B1B46">
      <w:pPr>
        <w:pStyle w:val="ListParagrap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Staff recommended approving the</w:t>
      </w:r>
      <w:r w:rsidRPr="005B743B">
        <w:rPr>
          <w:rFonts w:ascii="Times New Roman" w:hAnsi="Times New Roman" w:cs="Times New Roman"/>
          <w:color w:val="000000" w:themeColor="text1"/>
          <w:sz w:val="22"/>
          <w:szCs w:val="22"/>
        </w:rPr>
        <w:t xml:space="preserve"> </w:t>
      </w:r>
      <w:bookmarkStart w:id="0" w:name="_Hlk84846368"/>
      <w:r w:rsidR="006B1B46">
        <w:rPr>
          <w:rFonts w:ascii="Times New Roman" w:hAnsi="Times New Roman" w:cs="Times New Roman"/>
          <w:color w:val="000000" w:themeColor="text1"/>
          <w:sz w:val="22"/>
          <w:szCs w:val="22"/>
        </w:rPr>
        <w:t xml:space="preserve">rezone and forwarding to City Council for further hearing and ordinance adoption. </w:t>
      </w:r>
    </w:p>
    <w:p w14:paraId="235425AC" w14:textId="77777777" w:rsidR="006B1B46" w:rsidRPr="005B743B" w:rsidRDefault="006B1B46" w:rsidP="006B1B46">
      <w:pPr>
        <w:pStyle w:val="ListParagraph"/>
        <w:rPr>
          <w:rFonts w:ascii="Times New Roman" w:hAnsi="Times New Roman" w:cs="Times New Roman"/>
          <w:color w:val="000000" w:themeColor="text1"/>
          <w:sz w:val="22"/>
          <w:szCs w:val="22"/>
        </w:rPr>
      </w:pPr>
    </w:p>
    <w:bookmarkEnd w:id="0"/>
    <w:p w14:paraId="1D0256AD" w14:textId="329FEB31" w:rsidR="007F61BA" w:rsidRDefault="001A5295" w:rsidP="007236CA">
      <w:pPr>
        <w:pStyle w:val="ListParagrap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Chairman Marchand</w:t>
      </w:r>
      <w:r w:rsidR="005B743B">
        <w:rPr>
          <w:rFonts w:ascii="Times New Roman" w:hAnsi="Times New Roman" w:cs="Times New Roman"/>
          <w:color w:val="000000" w:themeColor="text1"/>
          <w:sz w:val="22"/>
          <w:szCs w:val="22"/>
        </w:rPr>
        <w:t xml:space="preserve"> opened public hearing.</w:t>
      </w:r>
    </w:p>
    <w:p w14:paraId="3C0E78D0" w14:textId="123D9E61" w:rsidR="0022701F" w:rsidRDefault="0022701F" w:rsidP="007236CA">
      <w:pPr>
        <w:pStyle w:val="ListParagraph"/>
        <w:rPr>
          <w:rFonts w:ascii="Times New Roman" w:hAnsi="Times New Roman" w:cs="Times New Roman"/>
          <w:color w:val="000000" w:themeColor="text1"/>
          <w:sz w:val="22"/>
          <w:szCs w:val="22"/>
        </w:rPr>
      </w:pPr>
    </w:p>
    <w:p w14:paraId="60F1A868" w14:textId="14EEBA9C" w:rsidR="0022701F" w:rsidRDefault="0022701F" w:rsidP="007236CA">
      <w:pPr>
        <w:pStyle w:val="ListParagrap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Jonathan </w:t>
      </w:r>
      <w:proofErr w:type="spellStart"/>
      <w:r>
        <w:rPr>
          <w:rFonts w:ascii="Times New Roman" w:hAnsi="Times New Roman" w:cs="Times New Roman"/>
          <w:color w:val="000000" w:themeColor="text1"/>
          <w:sz w:val="22"/>
          <w:szCs w:val="22"/>
        </w:rPr>
        <w:t>Huisinga</w:t>
      </w:r>
      <w:proofErr w:type="spellEnd"/>
      <w:r>
        <w:rPr>
          <w:rFonts w:ascii="Times New Roman" w:hAnsi="Times New Roman" w:cs="Times New Roman"/>
          <w:color w:val="000000" w:themeColor="text1"/>
          <w:sz w:val="22"/>
          <w:szCs w:val="22"/>
        </w:rPr>
        <w:t xml:space="preserve"> of Life Science Innovations spoke on the facility’s history and provided more detail on the project.</w:t>
      </w:r>
    </w:p>
    <w:p w14:paraId="2579B882" w14:textId="49A811CB" w:rsidR="0022701F" w:rsidRDefault="0022701F" w:rsidP="007236CA">
      <w:pPr>
        <w:pStyle w:val="ListParagraph"/>
        <w:rPr>
          <w:rFonts w:ascii="Times New Roman" w:hAnsi="Times New Roman" w:cs="Times New Roman"/>
          <w:color w:val="000000" w:themeColor="text1"/>
          <w:sz w:val="22"/>
          <w:szCs w:val="22"/>
        </w:rPr>
      </w:pPr>
    </w:p>
    <w:p w14:paraId="4FBF65EC" w14:textId="363063A3" w:rsidR="0022701F" w:rsidRDefault="0022701F" w:rsidP="007236CA">
      <w:pPr>
        <w:pStyle w:val="ListParagrap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Chairman Marchand closed public hearing.</w:t>
      </w:r>
    </w:p>
    <w:p w14:paraId="796B4099" w14:textId="229A2C5D" w:rsidR="0022701F" w:rsidRDefault="0022701F" w:rsidP="007236CA">
      <w:pPr>
        <w:pStyle w:val="ListParagraph"/>
        <w:rPr>
          <w:rFonts w:ascii="Times New Roman" w:hAnsi="Times New Roman" w:cs="Times New Roman"/>
          <w:color w:val="000000" w:themeColor="text1"/>
          <w:sz w:val="22"/>
          <w:szCs w:val="22"/>
        </w:rPr>
      </w:pPr>
    </w:p>
    <w:p w14:paraId="0FA4AC27" w14:textId="34AEE21F" w:rsidR="0022701F" w:rsidRDefault="0022701F" w:rsidP="007236CA">
      <w:pPr>
        <w:pStyle w:val="ListParagrap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Chairman Marchand opened the matter for discussion.</w:t>
      </w:r>
    </w:p>
    <w:p w14:paraId="6331CCB9" w14:textId="0887BE56" w:rsidR="00007FCC" w:rsidRPr="00C51AD3" w:rsidRDefault="00007FCC" w:rsidP="00C51AD3">
      <w:pPr>
        <w:rPr>
          <w:rFonts w:ascii="Times New Roman" w:hAnsi="Times New Roman" w:cs="Times New Roman"/>
          <w:sz w:val="22"/>
          <w:szCs w:val="22"/>
        </w:rPr>
      </w:pPr>
    </w:p>
    <w:p w14:paraId="101FA7A1" w14:textId="4CDBEE08" w:rsidR="00321360" w:rsidRDefault="00321360" w:rsidP="00E86E83">
      <w:pPr>
        <w:pStyle w:val="ListParagraph"/>
        <w:rPr>
          <w:rFonts w:ascii="Times New Roman" w:hAnsi="Times New Roman" w:cs="Times New Roman"/>
          <w:sz w:val="22"/>
          <w:szCs w:val="22"/>
        </w:rPr>
      </w:pPr>
      <w:r>
        <w:rPr>
          <w:rFonts w:ascii="Times New Roman" w:hAnsi="Times New Roman" w:cs="Times New Roman"/>
          <w:sz w:val="22"/>
          <w:szCs w:val="22"/>
        </w:rPr>
        <w:t>Chairman Marchand asked for a motion on the matter.</w:t>
      </w:r>
    </w:p>
    <w:p w14:paraId="2C477AF4" w14:textId="4D44B882" w:rsidR="00321360" w:rsidRDefault="00321360" w:rsidP="00E86E83">
      <w:pPr>
        <w:pStyle w:val="ListParagraph"/>
        <w:rPr>
          <w:rFonts w:ascii="Times New Roman" w:hAnsi="Times New Roman" w:cs="Times New Roman"/>
          <w:sz w:val="22"/>
          <w:szCs w:val="22"/>
        </w:rPr>
      </w:pPr>
    </w:p>
    <w:p w14:paraId="60673335" w14:textId="2EF9D415" w:rsidR="00321360" w:rsidRDefault="00321360" w:rsidP="00E86E83">
      <w:pPr>
        <w:pStyle w:val="ListParagraph"/>
        <w:rPr>
          <w:rFonts w:ascii="Times New Roman" w:hAnsi="Times New Roman" w:cs="Times New Roman"/>
          <w:sz w:val="22"/>
          <w:szCs w:val="22"/>
        </w:rPr>
      </w:pPr>
      <w:r>
        <w:rPr>
          <w:rFonts w:ascii="Times New Roman" w:hAnsi="Times New Roman" w:cs="Times New Roman"/>
          <w:sz w:val="22"/>
          <w:szCs w:val="22"/>
        </w:rPr>
        <w:t xml:space="preserve">Commissioner Carlson motioned to approve. Commissioner </w:t>
      </w:r>
      <w:proofErr w:type="spellStart"/>
      <w:r>
        <w:rPr>
          <w:rFonts w:ascii="Times New Roman" w:hAnsi="Times New Roman" w:cs="Times New Roman"/>
          <w:sz w:val="22"/>
          <w:szCs w:val="22"/>
        </w:rPr>
        <w:t>Dresler</w:t>
      </w:r>
      <w:proofErr w:type="spellEnd"/>
      <w:r>
        <w:rPr>
          <w:rFonts w:ascii="Times New Roman" w:hAnsi="Times New Roman" w:cs="Times New Roman"/>
          <w:sz w:val="22"/>
          <w:szCs w:val="22"/>
        </w:rPr>
        <w:t xml:space="preserve"> seconded. </w:t>
      </w:r>
    </w:p>
    <w:p w14:paraId="096224AD" w14:textId="1525C93B" w:rsidR="00007FCC" w:rsidRPr="00321360" w:rsidRDefault="00007FCC" w:rsidP="00321360">
      <w:pPr>
        <w:rPr>
          <w:rFonts w:ascii="Times New Roman" w:hAnsi="Times New Roman" w:cs="Times New Roman"/>
          <w:sz w:val="22"/>
          <w:szCs w:val="22"/>
        </w:rPr>
      </w:pPr>
    </w:p>
    <w:p w14:paraId="65A5A1BE" w14:textId="6DEA6B0E" w:rsidR="00007FCC" w:rsidRDefault="00007FCC" w:rsidP="00E86E83">
      <w:pPr>
        <w:pStyle w:val="ListParagraph"/>
        <w:rPr>
          <w:rFonts w:ascii="Times New Roman" w:hAnsi="Times New Roman" w:cs="Times New Roman"/>
          <w:sz w:val="22"/>
          <w:szCs w:val="22"/>
        </w:rPr>
      </w:pPr>
      <w:r>
        <w:rPr>
          <w:rFonts w:ascii="Times New Roman" w:hAnsi="Times New Roman" w:cs="Times New Roman"/>
          <w:sz w:val="22"/>
          <w:szCs w:val="22"/>
        </w:rPr>
        <w:t xml:space="preserve">The </w:t>
      </w:r>
      <w:r w:rsidR="00321360">
        <w:rPr>
          <w:rFonts w:ascii="Times New Roman" w:hAnsi="Times New Roman" w:cs="Times New Roman"/>
          <w:sz w:val="22"/>
          <w:szCs w:val="22"/>
        </w:rPr>
        <w:t xml:space="preserve">rezone was approved 7-0 and forwarded to City Council for further public hearing and ordinance adoption. </w:t>
      </w:r>
    </w:p>
    <w:p w14:paraId="0AB80B12" w14:textId="77777777" w:rsidR="00321360" w:rsidRPr="00321360" w:rsidRDefault="00321360" w:rsidP="00321360">
      <w:pPr>
        <w:pStyle w:val="ListParagraph"/>
        <w:rPr>
          <w:rFonts w:ascii="Times New Roman" w:hAnsi="Times New Roman" w:cs="Times New Roman"/>
          <w:color w:val="FF0000"/>
          <w:sz w:val="22"/>
          <w:szCs w:val="22"/>
        </w:rPr>
      </w:pPr>
    </w:p>
    <w:p w14:paraId="6A328B7D" w14:textId="58E26BDF" w:rsidR="00290779" w:rsidRPr="00321360" w:rsidRDefault="00321360" w:rsidP="008263C2">
      <w:pPr>
        <w:pStyle w:val="ListParagraph"/>
        <w:numPr>
          <w:ilvl w:val="0"/>
          <w:numId w:val="1"/>
        </w:numPr>
        <w:rPr>
          <w:rFonts w:ascii="Times New Roman" w:hAnsi="Times New Roman" w:cs="Times New Roman"/>
          <w:color w:val="FF0000"/>
          <w:sz w:val="22"/>
          <w:szCs w:val="22"/>
        </w:rPr>
      </w:pPr>
      <w:r w:rsidRPr="00321360">
        <w:rPr>
          <w:rFonts w:ascii="Times New Roman" w:hAnsi="Times New Roman" w:cs="Times New Roman"/>
          <w:sz w:val="22"/>
          <w:szCs w:val="22"/>
          <w:u w:val="single"/>
        </w:rPr>
        <w:t>BLOCK 25 MINOR SUBDIVISION – FILE NO 21-06</w:t>
      </w:r>
      <w:r w:rsidR="00320CF4" w:rsidRPr="00321360">
        <w:rPr>
          <w:rFonts w:ascii="Times New Roman" w:hAnsi="Times New Roman" w:cs="Times New Roman"/>
          <w:sz w:val="22"/>
          <w:szCs w:val="22"/>
          <w:u w:val="single"/>
        </w:rPr>
        <w:t xml:space="preserve">: </w:t>
      </w:r>
      <w:r w:rsidR="00320CF4" w:rsidRPr="00321360">
        <w:rPr>
          <w:rFonts w:ascii="Times New Roman" w:hAnsi="Times New Roman" w:cs="Times New Roman"/>
          <w:sz w:val="22"/>
          <w:szCs w:val="22"/>
        </w:rPr>
        <w:t xml:space="preserve">Mr. Adiatu </w:t>
      </w:r>
      <w:r w:rsidRPr="00321360">
        <w:rPr>
          <w:rFonts w:ascii="Times New Roman" w:hAnsi="Times New Roman" w:cs="Times New Roman"/>
          <w:sz w:val="22"/>
          <w:szCs w:val="22"/>
        </w:rPr>
        <w:t xml:space="preserve">presented an application </w:t>
      </w:r>
      <w:r>
        <w:rPr>
          <w:rFonts w:ascii="Times New Roman" w:hAnsi="Times New Roman" w:cs="Times New Roman"/>
          <w:sz w:val="22"/>
          <w:szCs w:val="22"/>
        </w:rPr>
        <w:t>filed by Lumber One Development Company for a minor subdivision on the property legally described as follows:</w:t>
      </w:r>
    </w:p>
    <w:p w14:paraId="515FA2FA" w14:textId="015136BD" w:rsidR="00320CF4" w:rsidRDefault="00320CF4" w:rsidP="00320CF4">
      <w:pPr>
        <w:pStyle w:val="ListParagraph"/>
        <w:rPr>
          <w:rFonts w:ascii="Times New Roman" w:hAnsi="Times New Roman" w:cs="Times New Roman"/>
          <w:color w:val="FF0000"/>
          <w:sz w:val="22"/>
          <w:szCs w:val="22"/>
        </w:rPr>
      </w:pPr>
    </w:p>
    <w:p w14:paraId="0BAD9ECD" w14:textId="77777777" w:rsidR="00321360" w:rsidRPr="00321360" w:rsidRDefault="00321360" w:rsidP="00321360">
      <w:pPr>
        <w:spacing w:after="160" w:line="259" w:lineRule="auto"/>
        <w:ind w:left="1440"/>
        <w:contextualSpacing/>
        <w:rPr>
          <w:rFonts w:ascii="Times New Roman" w:eastAsia="Calibri" w:hAnsi="Times New Roman" w:cs="Times New Roman"/>
          <w:i/>
          <w:szCs w:val="22"/>
        </w:rPr>
      </w:pPr>
      <w:bookmarkStart w:id="1" w:name="_Hlk86418069"/>
      <w:r w:rsidRPr="00321360">
        <w:rPr>
          <w:rFonts w:ascii="Times New Roman" w:eastAsia="Calibri" w:hAnsi="Times New Roman" w:cs="Times New Roman"/>
          <w:i/>
          <w:szCs w:val="22"/>
        </w:rPr>
        <w:lastRenderedPageBreak/>
        <w:t>Block 25 Willmar, Town of (Original) North half of Lots 1 &amp; 2. Block 25 and South half of Lots 1 &amp; 2, Block 25.</w:t>
      </w:r>
    </w:p>
    <w:p w14:paraId="1EB1E20F" w14:textId="77777777" w:rsidR="00321360" w:rsidRPr="00321360" w:rsidRDefault="00321360" w:rsidP="00321360">
      <w:pPr>
        <w:spacing w:after="160" w:line="259" w:lineRule="auto"/>
        <w:ind w:left="1440"/>
        <w:contextualSpacing/>
        <w:rPr>
          <w:rFonts w:ascii="Times New Roman" w:eastAsia="Calibri" w:hAnsi="Times New Roman" w:cs="Times New Roman"/>
          <w:i/>
          <w:szCs w:val="22"/>
        </w:rPr>
      </w:pPr>
    </w:p>
    <w:p w14:paraId="293A2D25" w14:textId="77777777" w:rsidR="00321360" w:rsidRPr="00321360" w:rsidRDefault="00321360" w:rsidP="00321360">
      <w:pPr>
        <w:spacing w:after="160" w:line="259" w:lineRule="auto"/>
        <w:ind w:left="1440"/>
        <w:contextualSpacing/>
        <w:rPr>
          <w:rFonts w:ascii="Times New Roman" w:eastAsia="Calibri" w:hAnsi="Times New Roman" w:cs="Times New Roman"/>
          <w:i/>
          <w:szCs w:val="22"/>
        </w:rPr>
      </w:pPr>
      <w:r w:rsidRPr="00321360">
        <w:rPr>
          <w:rFonts w:ascii="Times New Roman" w:eastAsia="Calibri" w:hAnsi="Times New Roman" w:cs="Times New Roman"/>
          <w:i/>
          <w:szCs w:val="22"/>
        </w:rPr>
        <w:t>Lot 3, Block 25 Town of Willmar, Kandiyohi County, State of Minnesota.</w:t>
      </w:r>
    </w:p>
    <w:p w14:paraId="37E2BA29" w14:textId="77777777" w:rsidR="00321360" w:rsidRPr="00321360" w:rsidRDefault="00321360" w:rsidP="00321360">
      <w:pPr>
        <w:spacing w:after="160" w:line="259" w:lineRule="auto"/>
        <w:ind w:left="1440"/>
        <w:contextualSpacing/>
        <w:rPr>
          <w:rFonts w:ascii="Times New Roman" w:eastAsia="Calibri" w:hAnsi="Times New Roman" w:cs="Times New Roman"/>
          <w:i/>
          <w:szCs w:val="22"/>
        </w:rPr>
      </w:pPr>
    </w:p>
    <w:p w14:paraId="100C88F2" w14:textId="77777777" w:rsidR="00321360" w:rsidRPr="00321360" w:rsidRDefault="00321360" w:rsidP="00321360">
      <w:pPr>
        <w:spacing w:after="160" w:line="259" w:lineRule="auto"/>
        <w:ind w:left="1440"/>
        <w:contextualSpacing/>
        <w:rPr>
          <w:rFonts w:ascii="Times New Roman" w:eastAsia="Calibri" w:hAnsi="Times New Roman" w:cs="Times New Roman"/>
          <w:i/>
          <w:szCs w:val="22"/>
        </w:rPr>
      </w:pPr>
      <w:r w:rsidRPr="00321360">
        <w:rPr>
          <w:rFonts w:ascii="Times New Roman" w:eastAsia="Calibri" w:hAnsi="Times New Roman" w:cs="Times New Roman"/>
          <w:i/>
          <w:szCs w:val="22"/>
        </w:rPr>
        <w:t>Lot 4, Block 25 Town of Willmar, Kandiyohi County, State of Minnesota.</w:t>
      </w:r>
    </w:p>
    <w:p w14:paraId="4BEE5B6B" w14:textId="77777777" w:rsidR="00321360" w:rsidRPr="00321360" w:rsidRDefault="00321360" w:rsidP="00321360">
      <w:pPr>
        <w:spacing w:after="160" w:line="259" w:lineRule="auto"/>
        <w:ind w:left="1440"/>
        <w:contextualSpacing/>
        <w:rPr>
          <w:rFonts w:ascii="Times New Roman" w:eastAsia="Calibri" w:hAnsi="Times New Roman" w:cs="Times New Roman"/>
          <w:i/>
          <w:szCs w:val="22"/>
        </w:rPr>
      </w:pPr>
    </w:p>
    <w:p w14:paraId="1235F7DB" w14:textId="77777777" w:rsidR="00321360" w:rsidRPr="00321360" w:rsidRDefault="00321360" w:rsidP="00321360">
      <w:pPr>
        <w:spacing w:after="160" w:line="259" w:lineRule="auto"/>
        <w:ind w:left="1440"/>
        <w:contextualSpacing/>
        <w:rPr>
          <w:rFonts w:ascii="Times New Roman" w:eastAsia="Calibri" w:hAnsi="Times New Roman" w:cs="Times New Roman"/>
          <w:i/>
          <w:szCs w:val="22"/>
        </w:rPr>
      </w:pPr>
      <w:r w:rsidRPr="00321360">
        <w:rPr>
          <w:rFonts w:ascii="Times New Roman" w:eastAsia="Calibri" w:hAnsi="Times New Roman" w:cs="Times New Roman"/>
          <w:i/>
          <w:szCs w:val="22"/>
        </w:rPr>
        <w:t>Lot 5 &amp; 6, Block 25 Town of Willmar, Kandiyohi County, State of Minnesota.</w:t>
      </w:r>
    </w:p>
    <w:p w14:paraId="3B725A2F" w14:textId="77777777" w:rsidR="00321360" w:rsidRPr="00321360" w:rsidRDefault="00321360" w:rsidP="00321360">
      <w:pPr>
        <w:spacing w:after="160" w:line="259" w:lineRule="auto"/>
        <w:ind w:left="1440"/>
        <w:contextualSpacing/>
        <w:rPr>
          <w:rFonts w:ascii="Times New Roman" w:eastAsia="Calibri" w:hAnsi="Times New Roman" w:cs="Times New Roman"/>
          <w:i/>
          <w:szCs w:val="22"/>
        </w:rPr>
      </w:pPr>
    </w:p>
    <w:p w14:paraId="2CFA9DCF" w14:textId="77777777" w:rsidR="00321360" w:rsidRPr="00321360" w:rsidRDefault="00321360" w:rsidP="00321360">
      <w:pPr>
        <w:spacing w:after="160" w:line="259" w:lineRule="auto"/>
        <w:ind w:left="1440"/>
        <w:contextualSpacing/>
        <w:rPr>
          <w:rFonts w:ascii="Times New Roman" w:eastAsia="Calibri" w:hAnsi="Times New Roman" w:cs="Times New Roman"/>
          <w:i/>
          <w:szCs w:val="22"/>
        </w:rPr>
      </w:pPr>
      <w:r w:rsidRPr="00321360">
        <w:rPr>
          <w:rFonts w:ascii="Times New Roman" w:eastAsia="Calibri" w:hAnsi="Times New Roman" w:cs="Times New Roman"/>
          <w:i/>
          <w:szCs w:val="22"/>
        </w:rPr>
        <w:t>North half of Lots 7, 8, 9, 10, 11 &amp; 12, Block-25, Town of (Original) Willmar, according to the official plat on file on the Office of the County Recorder for Kandiyohi County,</w:t>
      </w:r>
    </w:p>
    <w:p w14:paraId="2584D4C9" w14:textId="77777777" w:rsidR="00321360" w:rsidRPr="00321360" w:rsidRDefault="00321360" w:rsidP="00321360">
      <w:pPr>
        <w:spacing w:after="160" w:line="259" w:lineRule="auto"/>
        <w:ind w:left="1440"/>
        <w:contextualSpacing/>
        <w:rPr>
          <w:rFonts w:ascii="Times New Roman" w:eastAsia="Calibri" w:hAnsi="Times New Roman" w:cs="Times New Roman"/>
          <w:i/>
          <w:szCs w:val="22"/>
        </w:rPr>
      </w:pPr>
      <w:r w:rsidRPr="00321360">
        <w:rPr>
          <w:rFonts w:ascii="Times New Roman" w:eastAsia="Calibri" w:hAnsi="Times New Roman" w:cs="Times New Roman"/>
          <w:i/>
          <w:szCs w:val="22"/>
        </w:rPr>
        <w:t>Minnesota.</w:t>
      </w:r>
    </w:p>
    <w:p w14:paraId="73E3DA8A" w14:textId="77777777" w:rsidR="00321360" w:rsidRPr="00321360" w:rsidRDefault="00321360" w:rsidP="00321360">
      <w:pPr>
        <w:spacing w:after="160" w:line="259" w:lineRule="auto"/>
        <w:ind w:left="1440"/>
        <w:contextualSpacing/>
        <w:rPr>
          <w:rFonts w:ascii="Times New Roman" w:eastAsia="Calibri" w:hAnsi="Times New Roman" w:cs="Times New Roman"/>
          <w:i/>
          <w:szCs w:val="22"/>
        </w:rPr>
      </w:pPr>
    </w:p>
    <w:p w14:paraId="0743D0D4" w14:textId="77777777" w:rsidR="00321360" w:rsidRPr="00321360" w:rsidRDefault="00321360" w:rsidP="00321360">
      <w:pPr>
        <w:spacing w:after="160" w:line="259" w:lineRule="auto"/>
        <w:ind w:left="1440"/>
        <w:contextualSpacing/>
        <w:rPr>
          <w:rFonts w:ascii="Times New Roman" w:eastAsia="Calibri" w:hAnsi="Times New Roman" w:cs="Times New Roman"/>
          <w:i/>
          <w:szCs w:val="22"/>
        </w:rPr>
      </w:pPr>
      <w:r w:rsidRPr="00321360">
        <w:rPr>
          <w:rFonts w:ascii="Times New Roman" w:eastAsia="Calibri" w:hAnsi="Times New Roman" w:cs="Times New Roman"/>
          <w:i/>
          <w:szCs w:val="22"/>
        </w:rPr>
        <w:t>South half of Lots 7, 8, &amp; 9, Block-25, Town of (Original) Willmar, according to the official plat on file in the office of the County Recorder for Kandiyohi County, Minnesota.</w:t>
      </w:r>
    </w:p>
    <w:p w14:paraId="4FAF0FAF" w14:textId="77777777" w:rsidR="00321360" w:rsidRPr="00321360" w:rsidRDefault="00321360" w:rsidP="00321360">
      <w:pPr>
        <w:spacing w:after="160" w:line="259" w:lineRule="auto"/>
        <w:ind w:left="1440"/>
        <w:contextualSpacing/>
        <w:rPr>
          <w:rFonts w:ascii="Times New Roman" w:eastAsia="Calibri" w:hAnsi="Times New Roman" w:cs="Times New Roman"/>
          <w:i/>
          <w:szCs w:val="22"/>
        </w:rPr>
      </w:pPr>
    </w:p>
    <w:p w14:paraId="09F98F09" w14:textId="77777777" w:rsidR="00321360" w:rsidRPr="00321360" w:rsidRDefault="00321360" w:rsidP="00321360">
      <w:pPr>
        <w:spacing w:after="160" w:line="259" w:lineRule="auto"/>
        <w:ind w:left="1440"/>
        <w:contextualSpacing/>
        <w:rPr>
          <w:rFonts w:ascii="Times New Roman" w:eastAsia="Calibri" w:hAnsi="Times New Roman" w:cs="Times New Roman"/>
          <w:i/>
          <w:szCs w:val="22"/>
        </w:rPr>
      </w:pPr>
      <w:r w:rsidRPr="00321360">
        <w:rPr>
          <w:rFonts w:ascii="Times New Roman" w:eastAsia="Calibri" w:hAnsi="Times New Roman" w:cs="Times New Roman"/>
          <w:i/>
          <w:szCs w:val="22"/>
        </w:rPr>
        <w:t>South 50' of Lots 10, 11, &amp; 12, Block-25, Town of (Original) Willmar, according to the official plat on file in the office of the County Recorder for Kandiyohi County, Minnesota.</w:t>
      </w:r>
    </w:p>
    <w:p w14:paraId="45F0F34F" w14:textId="77777777" w:rsidR="00321360" w:rsidRPr="00321360" w:rsidRDefault="00321360" w:rsidP="00321360">
      <w:pPr>
        <w:spacing w:after="160" w:line="259" w:lineRule="auto"/>
        <w:ind w:left="1440"/>
        <w:contextualSpacing/>
        <w:rPr>
          <w:rFonts w:ascii="Times New Roman" w:eastAsia="Calibri" w:hAnsi="Times New Roman" w:cs="Times New Roman"/>
          <w:i/>
          <w:szCs w:val="22"/>
        </w:rPr>
      </w:pPr>
    </w:p>
    <w:p w14:paraId="47B2E987" w14:textId="77777777" w:rsidR="00321360" w:rsidRPr="00321360" w:rsidRDefault="00321360" w:rsidP="00321360">
      <w:pPr>
        <w:spacing w:after="160" w:line="259" w:lineRule="auto"/>
        <w:ind w:left="1440"/>
        <w:contextualSpacing/>
        <w:rPr>
          <w:rFonts w:ascii="Times New Roman" w:eastAsia="Calibri" w:hAnsi="Times New Roman" w:cs="Times New Roman"/>
          <w:i/>
          <w:szCs w:val="22"/>
        </w:rPr>
      </w:pPr>
      <w:r w:rsidRPr="00321360">
        <w:rPr>
          <w:rFonts w:ascii="Times New Roman" w:eastAsia="Calibri" w:hAnsi="Times New Roman" w:cs="Times New Roman"/>
          <w:i/>
          <w:szCs w:val="22"/>
        </w:rPr>
        <w:t xml:space="preserve">North 25' of the South </w:t>
      </w:r>
      <w:proofErr w:type="gramStart"/>
      <w:r w:rsidRPr="00321360">
        <w:rPr>
          <w:rFonts w:ascii="Times New Roman" w:eastAsia="Calibri" w:hAnsi="Times New Roman" w:cs="Times New Roman"/>
          <w:i/>
          <w:szCs w:val="22"/>
        </w:rPr>
        <w:t>half</w:t>
      </w:r>
      <w:proofErr w:type="gramEnd"/>
      <w:r w:rsidRPr="00321360">
        <w:rPr>
          <w:rFonts w:ascii="Times New Roman" w:eastAsia="Calibri" w:hAnsi="Times New Roman" w:cs="Times New Roman"/>
          <w:i/>
          <w:szCs w:val="22"/>
        </w:rPr>
        <w:t xml:space="preserve"> of Lots 10, 11 &amp; 12, Block-25, Town of (Original) Willmar, according to the official plat on file in the office of the County Recorder for Kandiyohi county, Minnesota</w:t>
      </w:r>
    </w:p>
    <w:bookmarkEnd w:id="1"/>
    <w:p w14:paraId="23AD9347" w14:textId="444B48F2" w:rsidR="00321360" w:rsidRDefault="00321360" w:rsidP="00320CF4">
      <w:pPr>
        <w:pStyle w:val="ListParagraph"/>
        <w:rPr>
          <w:rFonts w:ascii="Times New Roman" w:hAnsi="Times New Roman" w:cs="Times New Roman"/>
          <w:sz w:val="22"/>
          <w:szCs w:val="22"/>
        </w:rPr>
      </w:pPr>
      <w:r>
        <w:rPr>
          <w:rFonts w:ascii="Times New Roman" w:hAnsi="Times New Roman" w:cs="Times New Roman"/>
          <w:sz w:val="22"/>
          <w:szCs w:val="22"/>
        </w:rPr>
        <w:t xml:space="preserve">The subdivision will allow for the construction of a 57-unit, 4-story loft style multi-family structure. </w:t>
      </w:r>
    </w:p>
    <w:p w14:paraId="173A3DE3" w14:textId="3064FC5E" w:rsidR="00321360" w:rsidRDefault="00321360" w:rsidP="00320CF4">
      <w:pPr>
        <w:pStyle w:val="ListParagraph"/>
        <w:rPr>
          <w:rFonts w:ascii="Times New Roman" w:hAnsi="Times New Roman" w:cs="Times New Roman"/>
          <w:sz w:val="22"/>
          <w:szCs w:val="22"/>
        </w:rPr>
      </w:pPr>
    </w:p>
    <w:p w14:paraId="2D325FE4" w14:textId="04F2B800" w:rsidR="00321360" w:rsidRDefault="00321360" w:rsidP="00320CF4">
      <w:pPr>
        <w:pStyle w:val="ListParagraph"/>
        <w:rPr>
          <w:rFonts w:ascii="Times New Roman" w:hAnsi="Times New Roman" w:cs="Times New Roman"/>
          <w:sz w:val="22"/>
          <w:szCs w:val="22"/>
        </w:rPr>
      </w:pPr>
      <w:r>
        <w:rPr>
          <w:rFonts w:ascii="Times New Roman" w:hAnsi="Times New Roman" w:cs="Times New Roman"/>
          <w:sz w:val="22"/>
          <w:szCs w:val="22"/>
        </w:rPr>
        <w:t xml:space="preserve">Staff reviewed comments on the application from MNDOT, Engineering, Fire and Police. </w:t>
      </w:r>
    </w:p>
    <w:p w14:paraId="6E898C99" w14:textId="2DE3B70E" w:rsidR="00321360" w:rsidRDefault="00321360" w:rsidP="00320CF4">
      <w:pPr>
        <w:pStyle w:val="ListParagraph"/>
        <w:rPr>
          <w:rFonts w:ascii="Times New Roman" w:hAnsi="Times New Roman" w:cs="Times New Roman"/>
          <w:sz w:val="22"/>
          <w:szCs w:val="22"/>
        </w:rPr>
      </w:pPr>
    </w:p>
    <w:p w14:paraId="13F2561A" w14:textId="003F4A83" w:rsidR="00321360" w:rsidRDefault="00321360" w:rsidP="00320CF4">
      <w:pPr>
        <w:pStyle w:val="ListParagraph"/>
        <w:rPr>
          <w:rFonts w:ascii="Times New Roman" w:hAnsi="Times New Roman" w:cs="Times New Roman"/>
          <w:sz w:val="22"/>
          <w:szCs w:val="22"/>
        </w:rPr>
      </w:pPr>
      <w:r>
        <w:rPr>
          <w:rFonts w:ascii="Times New Roman" w:hAnsi="Times New Roman" w:cs="Times New Roman"/>
          <w:sz w:val="22"/>
          <w:szCs w:val="22"/>
        </w:rPr>
        <w:t>Staff recommended approving the preliminary plat with the following conditions:</w:t>
      </w:r>
    </w:p>
    <w:p w14:paraId="171A333F" w14:textId="2B83556A" w:rsidR="00321360" w:rsidRDefault="00321360" w:rsidP="00321360">
      <w:pPr>
        <w:pStyle w:val="ListParagraph"/>
        <w:numPr>
          <w:ilvl w:val="0"/>
          <w:numId w:val="39"/>
        </w:numPr>
        <w:rPr>
          <w:rFonts w:ascii="Times New Roman" w:hAnsi="Times New Roman" w:cs="Times New Roman"/>
          <w:sz w:val="22"/>
          <w:szCs w:val="22"/>
        </w:rPr>
      </w:pPr>
      <w:r>
        <w:rPr>
          <w:rFonts w:ascii="Times New Roman" w:hAnsi="Times New Roman" w:cs="Times New Roman"/>
          <w:sz w:val="22"/>
          <w:szCs w:val="22"/>
        </w:rPr>
        <w:t xml:space="preserve">Declarations/covenants for party wall, exterior maintenance, and shared driveway shall be submitted to Staff, and recorded concurrently with plat for ease of tractability. </w:t>
      </w:r>
    </w:p>
    <w:p w14:paraId="2653B2AE" w14:textId="5AB764CC" w:rsidR="00321360" w:rsidRDefault="00321360" w:rsidP="00321360">
      <w:pPr>
        <w:pStyle w:val="ListParagraph"/>
        <w:numPr>
          <w:ilvl w:val="0"/>
          <w:numId w:val="39"/>
        </w:numPr>
        <w:rPr>
          <w:rFonts w:ascii="Times New Roman" w:hAnsi="Times New Roman" w:cs="Times New Roman"/>
          <w:sz w:val="22"/>
          <w:szCs w:val="22"/>
        </w:rPr>
      </w:pPr>
      <w:r>
        <w:rPr>
          <w:rFonts w:ascii="Times New Roman" w:hAnsi="Times New Roman" w:cs="Times New Roman"/>
          <w:sz w:val="22"/>
          <w:szCs w:val="22"/>
        </w:rPr>
        <w:t>All MNDOT comments shall be s</w:t>
      </w:r>
      <w:r w:rsidR="00FB1FE5">
        <w:rPr>
          <w:rFonts w:ascii="Times New Roman" w:hAnsi="Times New Roman" w:cs="Times New Roman"/>
          <w:sz w:val="22"/>
          <w:szCs w:val="22"/>
        </w:rPr>
        <w:t>atisfied</w:t>
      </w:r>
    </w:p>
    <w:p w14:paraId="5257B351" w14:textId="13EA241D" w:rsidR="00321360" w:rsidRDefault="00321360" w:rsidP="00321360">
      <w:pPr>
        <w:pStyle w:val="ListParagraph"/>
        <w:numPr>
          <w:ilvl w:val="0"/>
          <w:numId w:val="39"/>
        </w:numPr>
        <w:rPr>
          <w:rFonts w:ascii="Times New Roman" w:hAnsi="Times New Roman" w:cs="Times New Roman"/>
          <w:sz w:val="22"/>
          <w:szCs w:val="22"/>
        </w:rPr>
      </w:pPr>
      <w:r>
        <w:rPr>
          <w:rFonts w:ascii="Times New Roman" w:hAnsi="Times New Roman" w:cs="Times New Roman"/>
          <w:sz w:val="22"/>
          <w:szCs w:val="22"/>
        </w:rPr>
        <w:t>All Fire Chief/Marshall, Engineering/Public Works, and MUC comments shall be met, adhered to, and additional information supplied as requested.</w:t>
      </w:r>
    </w:p>
    <w:p w14:paraId="187828B5" w14:textId="7486AA74" w:rsidR="001A4266" w:rsidRDefault="001A4266" w:rsidP="001A4266">
      <w:pPr>
        <w:ind w:left="720"/>
        <w:rPr>
          <w:rFonts w:ascii="Times New Roman" w:hAnsi="Times New Roman" w:cs="Times New Roman"/>
          <w:sz w:val="22"/>
          <w:szCs w:val="22"/>
        </w:rPr>
      </w:pPr>
    </w:p>
    <w:p w14:paraId="6D4615BB" w14:textId="13220648" w:rsidR="001A4266" w:rsidRDefault="001A4266" w:rsidP="001A4266">
      <w:pPr>
        <w:ind w:left="720"/>
        <w:rPr>
          <w:rFonts w:ascii="Times New Roman" w:hAnsi="Times New Roman" w:cs="Times New Roman"/>
          <w:sz w:val="22"/>
          <w:szCs w:val="22"/>
        </w:rPr>
      </w:pPr>
      <w:r>
        <w:rPr>
          <w:rFonts w:ascii="Times New Roman" w:hAnsi="Times New Roman" w:cs="Times New Roman"/>
          <w:sz w:val="22"/>
          <w:szCs w:val="22"/>
        </w:rPr>
        <w:t xml:space="preserve">Chair Marchand opened the item for discussion </w:t>
      </w:r>
    </w:p>
    <w:p w14:paraId="1B57B021" w14:textId="0E0CAFC4" w:rsidR="001A4266" w:rsidRDefault="001A4266" w:rsidP="001A4266">
      <w:pPr>
        <w:ind w:left="720"/>
        <w:rPr>
          <w:rFonts w:ascii="Times New Roman" w:hAnsi="Times New Roman" w:cs="Times New Roman"/>
          <w:sz w:val="22"/>
          <w:szCs w:val="22"/>
        </w:rPr>
      </w:pPr>
    </w:p>
    <w:p w14:paraId="17BFBA83" w14:textId="46785480" w:rsidR="001A4266" w:rsidRDefault="001A4266" w:rsidP="001A4266">
      <w:pPr>
        <w:ind w:left="720"/>
        <w:rPr>
          <w:rFonts w:ascii="Times New Roman" w:hAnsi="Times New Roman" w:cs="Times New Roman"/>
          <w:sz w:val="22"/>
          <w:szCs w:val="22"/>
        </w:rPr>
      </w:pPr>
      <w:r>
        <w:rPr>
          <w:rFonts w:ascii="Times New Roman" w:hAnsi="Times New Roman" w:cs="Times New Roman"/>
          <w:sz w:val="22"/>
          <w:szCs w:val="22"/>
        </w:rPr>
        <w:t xml:space="preserve">Staff and Ted Schmid of Lumber </w:t>
      </w:r>
      <w:r w:rsidR="00913720">
        <w:rPr>
          <w:rFonts w:ascii="Times New Roman" w:hAnsi="Times New Roman" w:cs="Times New Roman"/>
          <w:sz w:val="22"/>
          <w:szCs w:val="22"/>
        </w:rPr>
        <w:t xml:space="preserve">One </w:t>
      </w:r>
      <w:r>
        <w:rPr>
          <w:rFonts w:ascii="Times New Roman" w:hAnsi="Times New Roman" w:cs="Times New Roman"/>
          <w:sz w:val="22"/>
          <w:szCs w:val="22"/>
        </w:rPr>
        <w:t>reviewed parking and access at the site.</w:t>
      </w:r>
    </w:p>
    <w:p w14:paraId="67F9E02E" w14:textId="781A3B79" w:rsidR="001A4266" w:rsidRDefault="001A4266" w:rsidP="001A4266">
      <w:pPr>
        <w:ind w:left="720"/>
        <w:rPr>
          <w:rFonts w:ascii="Times New Roman" w:hAnsi="Times New Roman" w:cs="Times New Roman"/>
          <w:sz w:val="22"/>
          <w:szCs w:val="22"/>
        </w:rPr>
      </w:pPr>
    </w:p>
    <w:p w14:paraId="21687DFB" w14:textId="428BDB63" w:rsidR="001A4266" w:rsidRDefault="001A4266" w:rsidP="001A4266">
      <w:pPr>
        <w:ind w:left="720"/>
        <w:rPr>
          <w:rFonts w:ascii="Times New Roman" w:hAnsi="Times New Roman" w:cs="Times New Roman"/>
          <w:sz w:val="22"/>
          <w:szCs w:val="22"/>
        </w:rPr>
      </w:pPr>
      <w:r>
        <w:rPr>
          <w:rFonts w:ascii="Times New Roman" w:hAnsi="Times New Roman" w:cs="Times New Roman"/>
          <w:sz w:val="22"/>
          <w:szCs w:val="22"/>
        </w:rPr>
        <w:t>Chair</w:t>
      </w:r>
      <w:r w:rsidR="00F1145D">
        <w:rPr>
          <w:rFonts w:ascii="Times New Roman" w:hAnsi="Times New Roman" w:cs="Times New Roman"/>
          <w:sz w:val="22"/>
          <w:szCs w:val="22"/>
        </w:rPr>
        <w:t>man</w:t>
      </w:r>
      <w:r>
        <w:rPr>
          <w:rFonts w:ascii="Times New Roman" w:hAnsi="Times New Roman" w:cs="Times New Roman"/>
          <w:sz w:val="22"/>
          <w:szCs w:val="22"/>
        </w:rPr>
        <w:t xml:space="preserve"> Marchand asked for a motion on the matter.</w:t>
      </w:r>
    </w:p>
    <w:p w14:paraId="131CDA3C" w14:textId="54ECED76" w:rsidR="001A4266" w:rsidRDefault="001A4266" w:rsidP="001A4266">
      <w:pPr>
        <w:ind w:left="720"/>
        <w:rPr>
          <w:rFonts w:ascii="Times New Roman" w:hAnsi="Times New Roman" w:cs="Times New Roman"/>
          <w:sz w:val="22"/>
          <w:szCs w:val="22"/>
        </w:rPr>
      </w:pPr>
    </w:p>
    <w:p w14:paraId="54CF5F34" w14:textId="77777777" w:rsidR="00F1145D" w:rsidRDefault="001A4266" w:rsidP="001A4266">
      <w:pPr>
        <w:ind w:left="720"/>
        <w:rPr>
          <w:rFonts w:ascii="Times New Roman" w:hAnsi="Times New Roman" w:cs="Times New Roman"/>
          <w:sz w:val="22"/>
          <w:szCs w:val="22"/>
        </w:rPr>
      </w:pPr>
      <w:r>
        <w:rPr>
          <w:rFonts w:ascii="Times New Roman" w:hAnsi="Times New Roman" w:cs="Times New Roman"/>
          <w:sz w:val="22"/>
          <w:szCs w:val="22"/>
        </w:rPr>
        <w:t xml:space="preserve">Commissioner </w:t>
      </w:r>
      <w:proofErr w:type="spellStart"/>
      <w:r>
        <w:rPr>
          <w:rFonts w:ascii="Times New Roman" w:hAnsi="Times New Roman" w:cs="Times New Roman"/>
          <w:sz w:val="22"/>
          <w:szCs w:val="22"/>
        </w:rPr>
        <w:t>Dresler</w:t>
      </w:r>
      <w:proofErr w:type="spellEnd"/>
      <w:r>
        <w:rPr>
          <w:rFonts w:ascii="Times New Roman" w:hAnsi="Times New Roman" w:cs="Times New Roman"/>
          <w:sz w:val="22"/>
          <w:szCs w:val="22"/>
        </w:rPr>
        <w:t xml:space="preserve"> motioned to approve. Commissioner Bashir seconded.</w:t>
      </w:r>
    </w:p>
    <w:p w14:paraId="15116A4C" w14:textId="77777777" w:rsidR="00F1145D" w:rsidRDefault="00F1145D" w:rsidP="001A4266">
      <w:pPr>
        <w:ind w:left="720"/>
        <w:rPr>
          <w:rFonts w:ascii="Times New Roman" w:hAnsi="Times New Roman" w:cs="Times New Roman"/>
          <w:sz w:val="22"/>
          <w:szCs w:val="22"/>
        </w:rPr>
      </w:pPr>
    </w:p>
    <w:p w14:paraId="205EB484" w14:textId="75A023DE" w:rsidR="001A4266" w:rsidRDefault="00F1145D" w:rsidP="001A4266">
      <w:pPr>
        <w:ind w:left="720"/>
        <w:rPr>
          <w:rFonts w:ascii="Times New Roman" w:hAnsi="Times New Roman" w:cs="Times New Roman"/>
          <w:sz w:val="22"/>
          <w:szCs w:val="22"/>
        </w:rPr>
      </w:pPr>
      <w:r>
        <w:rPr>
          <w:rFonts w:ascii="Times New Roman" w:hAnsi="Times New Roman" w:cs="Times New Roman"/>
          <w:sz w:val="22"/>
          <w:szCs w:val="22"/>
        </w:rPr>
        <w:lastRenderedPageBreak/>
        <w:t>Chairman Marchand read the findings of fact.</w:t>
      </w:r>
    </w:p>
    <w:p w14:paraId="7AF40E6E" w14:textId="77777777" w:rsidR="001A4266" w:rsidRDefault="001A4266" w:rsidP="00F1145D">
      <w:pPr>
        <w:rPr>
          <w:rFonts w:ascii="Times New Roman" w:hAnsi="Times New Roman" w:cs="Times New Roman"/>
          <w:sz w:val="22"/>
          <w:szCs w:val="22"/>
        </w:rPr>
      </w:pPr>
    </w:p>
    <w:p w14:paraId="53C80D97" w14:textId="6C304067" w:rsidR="001A4266" w:rsidRDefault="001A4266" w:rsidP="001A4266">
      <w:pPr>
        <w:ind w:left="720"/>
        <w:rPr>
          <w:rFonts w:ascii="Times New Roman" w:hAnsi="Times New Roman" w:cs="Times New Roman"/>
          <w:sz w:val="22"/>
          <w:szCs w:val="22"/>
        </w:rPr>
      </w:pPr>
      <w:r>
        <w:rPr>
          <w:rFonts w:ascii="Times New Roman" w:hAnsi="Times New Roman" w:cs="Times New Roman"/>
          <w:sz w:val="22"/>
          <w:szCs w:val="22"/>
        </w:rPr>
        <w:t>The preliminary plat was approved 7-0 with the following conditions:</w:t>
      </w:r>
    </w:p>
    <w:p w14:paraId="66EE5684" w14:textId="77777777" w:rsidR="001A4266" w:rsidRDefault="001A4266" w:rsidP="001A4266">
      <w:pPr>
        <w:pStyle w:val="ListParagraph"/>
        <w:numPr>
          <w:ilvl w:val="0"/>
          <w:numId w:val="40"/>
        </w:numPr>
        <w:rPr>
          <w:rFonts w:ascii="Times New Roman" w:hAnsi="Times New Roman" w:cs="Times New Roman"/>
          <w:sz w:val="22"/>
          <w:szCs w:val="22"/>
        </w:rPr>
      </w:pPr>
      <w:r>
        <w:rPr>
          <w:rFonts w:ascii="Times New Roman" w:hAnsi="Times New Roman" w:cs="Times New Roman"/>
          <w:sz w:val="22"/>
          <w:szCs w:val="22"/>
        </w:rPr>
        <w:t xml:space="preserve">Declarations/covenants for party wall, exterior maintenance, and shared driveway shall be submitted to Staff, and recorded concurrently with plat for ease of tractability. </w:t>
      </w:r>
    </w:p>
    <w:p w14:paraId="6079F5D2" w14:textId="0A45E08A" w:rsidR="001A4266" w:rsidRDefault="001A4266" w:rsidP="001A4266">
      <w:pPr>
        <w:pStyle w:val="ListParagraph"/>
        <w:numPr>
          <w:ilvl w:val="0"/>
          <w:numId w:val="40"/>
        </w:numPr>
        <w:rPr>
          <w:rFonts w:ascii="Times New Roman" w:hAnsi="Times New Roman" w:cs="Times New Roman"/>
          <w:sz w:val="22"/>
          <w:szCs w:val="22"/>
        </w:rPr>
      </w:pPr>
      <w:r>
        <w:rPr>
          <w:rFonts w:ascii="Times New Roman" w:hAnsi="Times New Roman" w:cs="Times New Roman"/>
          <w:sz w:val="22"/>
          <w:szCs w:val="22"/>
        </w:rPr>
        <w:t>All MNDOT comments shall be s</w:t>
      </w:r>
      <w:r w:rsidR="00FB1FE5">
        <w:rPr>
          <w:rFonts w:ascii="Times New Roman" w:hAnsi="Times New Roman" w:cs="Times New Roman"/>
          <w:sz w:val="22"/>
          <w:szCs w:val="22"/>
        </w:rPr>
        <w:t xml:space="preserve">atisfied </w:t>
      </w:r>
    </w:p>
    <w:p w14:paraId="19A0D80B" w14:textId="1F08056B" w:rsidR="00F70D2E" w:rsidRPr="0093182B" w:rsidRDefault="001A4266" w:rsidP="0093182B">
      <w:pPr>
        <w:pStyle w:val="ListParagraph"/>
        <w:numPr>
          <w:ilvl w:val="0"/>
          <w:numId w:val="40"/>
        </w:numPr>
        <w:rPr>
          <w:rFonts w:ascii="Times New Roman" w:hAnsi="Times New Roman" w:cs="Times New Roman"/>
          <w:sz w:val="22"/>
          <w:szCs w:val="22"/>
        </w:rPr>
      </w:pPr>
      <w:r>
        <w:rPr>
          <w:rFonts w:ascii="Times New Roman" w:hAnsi="Times New Roman" w:cs="Times New Roman"/>
          <w:sz w:val="22"/>
          <w:szCs w:val="22"/>
        </w:rPr>
        <w:t>All Fire Chief/Marshall, Engineering/Public Works, and MUC comments shall be met, adhered to, and additional information supplied as requested.</w:t>
      </w:r>
    </w:p>
    <w:p w14:paraId="62F9FD9D" w14:textId="77777777" w:rsidR="00321360" w:rsidRPr="00F70D2E" w:rsidRDefault="00321360" w:rsidP="00F70D2E">
      <w:pPr>
        <w:ind w:left="360"/>
        <w:rPr>
          <w:rFonts w:ascii="Times New Roman" w:hAnsi="Times New Roman" w:cs="Times New Roman"/>
          <w:sz w:val="22"/>
          <w:szCs w:val="22"/>
        </w:rPr>
      </w:pPr>
    </w:p>
    <w:p w14:paraId="23C677C3" w14:textId="4CA07C9C" w:rsidR="0093182B" w:rsidRPr="0093182B" w:rsidRDefault="0093182B" w:rsidP="0093182B">
      <w:pPr>
        <w:pStyle w:val="ListParagraph"/>
        <w:numPr>
          <w:ilvl w:val="0"/>
          <w:numId w:val="1"/>
        </w:numPr>
        <w:rPr>
          <w:rFonts w:ascii="Times New Roman" w:hAnsi="Times New Roman" w:cs="Times New Roman"/>
          <w:color w:val="FF0000"/>
          <w:sz w:val="22"/>
          <w:szCs w:val="22"/>
        </w:rPr>
      </w:pPr>
      <w:r>
        <w:rPr>
          <w:rFonts w:ascii="Times New Roman" w:hAnsi="Times New Roman" w:cs="Times New Roman"/>
          <w:sz w:val="22"/>
          <w:szCs w:val="22"/>
          <w:u w:val="single"/>
        </w:rPr>
        <w:t>BLOCK 25 TIF PLAN</w:t>
      </w:r>
      <w:r>
        <w:rPr>
          <w:rFonts w:ascii="Times New Roman" w:hAnsi="Times New Roman" w:cs="Times New Roman"/>
          <w:sz w:val="22"/>
          <w:szCs w:val="22"/>
        </w:rPr>
        <w:t xml:space="preserve">: Mr. </w:t>
      </w:r>
      <w:r w:rsidR="00885C47">
        <w:rPr>
          <w:rFonts w:ascii="Times New Roman" w:hAnsi="Times New Roman" w:cs="Times New Roman"/>
          <w:sz w:val="22"/>
          <w:szCs w:val="22"/>
        </w:rPr>
        <w:t>Backman</w:t>
      </w:r>
      <w:r>
        <w:rPr>
          <w:rFonts w:ascii="Times New Roman" w:hAnsi="Times New Roman" w:cs="Times New Roman"/>
          <w:sz w:val="22"/>
          <w:szCs w:val="22"/>
        </w:rPr>
        <w:t xml:space="preserve"> </w:t>
      </w:r>
      <w:r w:rsidR="00885C47">
        <w:rPr>
          <w:rFonts w:ascii="Times New Roman" w:hAnsi="Times New Roman" w:cs="Times New Roman"/>
          <w:sz w:val="22"/>
          <w:szCs w:val="22"/>
        </w:rPr>
        <w:t xml:space="preserve">of the EDC </w:t>
      </w:r>
      <w:r>
        <w:rPr>
          <w:rFonts w:ascii="Times New Roman" w:hAnsi="Times New Roman" w:cs="Times New Roman"/>
          <w:sz w:val="22"/>
          <w:szCs w:val="22"/>
        </w:rPr>
        <w:t xml:space="preserve">presented a proposal to establish a TIF District on the area legally described as: </w:t>
      </w:r>
    </w:p>
    <w:p w14:paraId="579C798B" w14:textId="77777777" w:rsidR="0093182B" w:rsidRPr="0093182B" w:rsidRDefault="0093182B" w:rsidP="0093182B">
      <w:pPr>
        <w:pStyle w:val="ListParagraph"/>
        <w:rPr>
          <w:rFonts w:ascii="Times New Roman" w:hAnsi="Times New Roman" w:cs="Times New Roman"/>
          <w:color w:val="FF0000"/>
          <w:sz w:val="22"/>
          <w:szCs w:val="22"/>
        </w:rPr>
      </w:pPr>
    </w:p>
    <w:p w14:paraId="002FB73F" w14:textId="77777777" w:rsidR="0093182B" w:rsidRPr="0093182B" w:rsidRDefault="0093182B" w:rsidP="00885C47">
      <w:pPr>
        <w:ind w:left="1440"/>
        <w:rPr>
          <w:rFonts w:ascii="Times New Roman" w:hAnsi="Times New Roman" w:cs="Times New Roman"/>
          <w:i/>
          <w:sz w:val="22"/>
          <w:szCs w:val="22"/>
        </w:rPr>
      </w:pPr>
      <w:r w:rsidRPr="0093182B">
        <w:rPr>
          <w:rFonts w:ascii="Times New Roman" w:hAnsi="Times New Roman" w:cs="Times New Roman"/>
          <w:i/>
          <w:sz w:val="22"/>
          <w:szCs w:val="22"/>
        </w:rPr>
        <w:t>Block 25 Willmar, Town of (Original) North half of Lots 1 &amp; 2. Block 25 and South half of Lots 1 &amp; 2, Block 25.</w:t>
      </w:r>
    </w:p>
    <w:p w14:paraId="4195976C" w14:textId="77777777" w:rsidR="0093182B" w:rsidRPr="0093182B" w:rsidRDefault="0093182B" w:rsidP="00885C47">
      <w:pPr>
        <w:ind w:left="1440"/>
        <w:rPr>
          <w:rFonts w:ascii="Times New Roman" w:hAnsi="Times New Roman" w:cs="Times New Roman"/>
          <w:i/>
          <w:sz w:val="22"/>
          <w:szCs w:val="22"/>
        </w:rPr>
      </w:pPr>
    </w:p>
    <w:p w14:paraId="22DED22B" w14:textId="77777777" w:rsidR="0093182B" w:rsidRPr="0093182B" w:rsidRDefault="0093182B" w:rsidP="00885C47">
      <w:pPr>
        <w:ind w:left="1440"/>
        <w:rPr>
          <w:rFonts w:ascii="Times New Roman" w:hAnsi="Times New Roman" w:cs="Times New Roman"/>
          <w:i/>
          <w:sz w:val="22"/>
          <w:szCs w:val="22"/>
        </w:rPr>
      </w:pPr>
      <w:r w:rsidRPr="0093182B">
        <w:rPr>
          <w:rFonts w:ascii="Times New Roman" w:hAnsi="Times New Roman" w:cs="Times New Roman"/>
          <w:i/>
          <w:sz w:val="22"/>
          <w:szCs w:val="22"/>
        </w:rPr>
        <w:t>Lot 3, Block 25 Town of Willmar, Kandiyohi County, State of Minnesota.</w:t>
      </w:r>
    </w:p>
    <w:p w14:paraId="59318BDE" w14:textId="77777777" w:rsidR="0093182B" w:rsidRPr="0093182B" w:rsidRDefault="0093182B" w:rsidP="00885C47">
      <w:pPr>
        <w:ind w:left="1440"/>
        <w:rPr>
          <w:rFonts w:ascii="Times New Roman" w:hAnsi="Times New Roman" w:cs="Times New Roman"/>
          <w:i/>
          <w:sz w:val="22"/>
          <w:szCs w:val="22"/>
        </w:rPr>
      </w:pPr>
    </w:p>
    <w:p w14:paraId="5CCFB217" w14:textId="77777777" w:rsidR="0093182B" w:rsidRPr="0093182B" w:rsidRDefault="0093182B" w:rsidP="00885C47">
      <w:pPr>
        <w:ind w:left="1440"/>
        <w:rPr>
          <w:rFonts w:ascii="Times New Roman" w:hAnsi="Times New Roman" w:cs="Times New Roman"/>
          <w:i/>
          <w:sz w:val="22"/>
          <w:szCs w:val="22"/>
        </w:rPr>
      </w:pPr>
      <w:r w:rsidRPr="0093182B">
        <w:rPr>
          <w:rFonts w:ascii="Times New Roman" w:hAnsi="Times New Roman" w:cs="Times New Roman"/>
          <w:i/>
          <w:sz w:val="22"/>
          <w:szCs w:val="22"/>
        </w:rPr>
        <w:t>Lot 4, Block 25 Town of Willmar, Kandiyohi County, State of Minnesota.</w:t>
      </w:r>
    </w:p>
    <w:p w14:paraId="26F01285" w14:textId="77777777" w:rsidR="0093182B" w:rsidRPr="0093182B" w:rsidRDefault="0093182B" w:rsidP="00885C47">
      <w:pPr>
        <w:ind w:left="1440"/>
        <w:rPr>
          <w:rFonts w:ascii="Times New Roman" w:hAnsi="Times New Roman" w:cs="Times New Roman"/>
          <w:i/>
          <w:sz w:val="22"/>
          <w:szCs w:val="22"/>
        </w:rPr>
      </w:pPr>
    </w:p>
    <w:p w14:paraId="63033CF3" w14:textId="77777777" w:rsidR="0093182B" w:rsidRPr="0093182B" w:rsidRDefault="0093182B" w:rsidP="00885C47">
      <w:pPr>
        <w:ind w:left="1440"/>
        <w:rPr>
          <w:rFonts w:ascii="Times New Roman" w:hAnsi="Times New Roman" w:cs="Times New Roman"/>
          <w:i/>
          <w:sz w:val="22"/>
          <w:szCs w:val="22"/>
        </w:rPr>
      </w:pPr>
      <w:r w:rsidRPr="0093182B">
        <w:rPr>
          <w:rFonts w:ascii="Times New Roman" w:hAnsi="Times New Roman" w:cs="Times New Roman"/>
          <w:i/>
          <w:sz w:val="22"/>
          <w:szCs w:val="22"/>
        </w:rPr>
        <w:t>Lot 5 &amp; 6, Block 25 Town of Willmar, Kandiyohi County, State of Minnesota.</w:t>
      </w:r>
    </w:p>
    <w:p w14:paraId="0E461ECE" w14:textId="77777777" w:rsidR="0093182B" w:rsidRPr="0093182B" w:rsidRDefault="0093182B" w:rsidP="00885C47">
      <w:pPr>
        <w:ind w:left="1440"/>
        <w:rPr>
          <w:rFonts w:ascii="Times New Roman" w:hAnsi="Times New Roman" w:cs="Times New Roman"/>
          <w:i/>
          <w:sz w:val="22"/>
          <w:szCs w:val="22"/>
        </w:rPr>
      </w:pPr>
    </w:p>
    <w:p w14:paraId="33188739" w14:textId="77777777" w:rsidR="0093182B" w:rsidRPr="0093182B" w:rsidRDefault="0093182B" w:rsidP="00885C47">
      <w:pPr>
        <w:ind w:left="1440"/>
        <w:rPr>
          <w:rFonts w:ascii="Times New Roman" w:hAnsi="Times New Roman" w:cs="Times New Roman"/>
          <w:i/>
          <w:sz w:val="22"/>
          <w:szCs w:val="22"/>
        </w:rPr>
      </w:pPr>
      <w:r w:rsidRPr="0093182B">
        <w:rPr>
          <w:rFonts w:ascii="Times New Roman" w:hAnsi="Times New Roman" w:cs="Times New Roman"/>
          <w:i/>
          <w:sz w:val="22"/>
          <w:szCs w:val="22"/>
        </w:rPr>
        <w:t>North half of Lots 7, 8, 9, 10, 11 &amp; 12, Block-25, Town of (Original) Willmar, according to the official plat on file on the Office of the County Recorder for Kandiyohi County,</w:t>
      </w:r>
    </w:p>
    <w:p w14:paraId="4F086CFF" w14:textId="77777777" w:rsidR="0093182B" w:rsidRPr="0093182B" w:rsidRDefault="0093182B" w:rsidP="00885C47">
      <w:pPr>
        <w:ind w:left="1440"/>
        <w:rPr>
          <w:rFonts w:ascii="Times New Roman" w:hAnsi="Times New Roman" w:cs="Times New Roman"/>
          <w:i/>
          <w:sz w:val="22"/>
          <w:szCs w:val="22"/>
        </w:rPr>
      </w:pPr>
      <w:r w:rsidRPr="0093182B">
        <w:rPr>
          <w:rFonts w:ascii="Times New Roman" w:hAnsi="Times New Roman" w:cs="Times New Roman"/>
          <w:i/>
          <w:sz w:val="22"/>
          <w:szCs w:val="22"/>
        </w:rPr>
        <w:t>Minnesota.</w:t>
      </w:r>
    </w:p>
    <w:p w14:paraId="114A63EE" w14:textId="77777777" w:rsidR="0093182B" w:rsidRPr="0093182B" w:rsidRDefault="0093182B" w:rsidP="00885C47">
      <w:pPr>
        <w:ind w:left="1440"/>
        <w:rPr>
          <w:rFonts w:ascii="Times New Roman" w:hAnsi="Times New Roman" w:cs="Times New Roman"/>
          <w:i/>
          <w:sz w:val="22"/>
          <w:szCs w:val="22"/>
        </w:rPr>
      </w:pPr>
    </w:p>
    <w:p w14:paraId="6DE86D83" w14:textId="77777777" w:rsidR="0093182B" w:rsidRPr="0093182B" w:rsidRDefault="0093182B" w:rsidP="00885C47">
      <w:pPr>
        <w:ind w:left="1440"/>
        <w:rPr>
          <w:rFonts w:ascii="Times New Roman" w:hAnsi="Times New Roman" w:cs="Times New Roman"/>
          <w:i/>
          <w:sz w:val="22"/>
          <w:szCs w:val="22"/>
        </w:rPr>
      </w:pPr>
      <w:r w:rsidRPr="0093182B">
        <w:rPr>
          <w:rFonts w:ascii="Times New Roman" w:hAnsi="Times New Roman" w:cs="Times New Roman"/>
          <w:i/>
          <w:sz w:val="22"/>
          <w:szCs w:val="22"/>
        </w:rPr>
        <w:t>South half of Lots 7, 8, &amp; 9, Block-25, Town of (Original) Willmar, according to the official plat on file in the office of the County Recorder for Kandiyohi County, Minnesota.</w:t>
      </w:r>
    </w:p>
    <w:p w14:paraId="08BE2272" w14:textId="77777777" w:rsidR="0093182B" w:rsidRPr="0093182B" w:rsidRDefault="0093182B" w:rsidP="00885C47">
      <w:pPr>
        <w:ind w:left="1440"/>
        <w:rPr>
          <w:rFonts w:ascii="Times New Roman" w:hAnsi="Times New Roman" w:cs="Times New Roman"/>
          <w:i/>
          <w:sz w:val="22"/>
          <w:szCs w:val="22"/>
        </w:rPr>
      </w:pPr>
    </w:p>
    <w:p w14:paraId="013C199A" w14:textId="77777777" w:rsidR="0093182B" w:rsidRPr="0093182B" w:rsidRDefault="0093182B" w:rsidP="00885C47">
      <w:pPr>
        <w:ind w:left="1440"/>
        <w:rPr>
          <w:rFonts w:ascii="Times New Roman" w:hAnsi="Times New Roman" w:cs="Times New Roman"/>
          <w:i/>
          <w:sz w:val="22"/>
          <w:szCs w:val="22"/>
        </w:rPr>
      </w:pPr>
      <w:r w:rsidRPr="0093182B">
        <w:rPr>
          <w:rFonts w:ascii="Times New Roman" w:hAnsi="Times New Roman" w:cs="Times New Roman"/>
          <w:i/>
          <w:sz w:val="22"/>
          <w:szCs w:val="22"/>
        </w:rPr>
        <w:t>South 50' of Lots 10, 11, &amp; 12, Block-25, Town of (Original) Willmar, according to the official plat on file in the office of the County Recorder for Kandiyohi County, Minnesota.</w:t>
      </w:r>
    </w:p>
    <w:p w14:paraId="79AEE688" w14:textId="77777777" w:rsidR="0093182B" w:rsidRPr="0093182B" w:rsidRDefault="0093182B" w:rsidP="00885C47">
      <w:pPr>
        <w:ind w:left="1440"/>
        <w:rPr>
          <w:rFonts w:ascii="Times New Roman" w:hAnsi="Times New Roman" w:cs="Times New Roman"/>
          <w:i/>
          <w:sz w:val="22"/>
          <w:szCs w:val="22"/>
        </w:rPr>
      </w:pPr>
    </w:p>
    <w:p w14:paraId="45CEFB73" w14:textId="77777777" w:rsidR="0093182B" w:rsidRPr="0093182B" w:rsidRDefault="0093182B" w:rsidP="00885C47">
      <w:pPr>
        <w:ind w:left="1440"/>
        <w:rPr>
          <w:rFonts w:ascii="Times New Roman" w:hAnsi="Times New Roman" w:cs="Times New Roman"/>
          <w:i/>
          <w:sz w:val="22"/>
          <w:szCs w:val="22"/>
        </w:rPr>
      </w:pPr>
      <w:r w:rsidRPr="0093182B">
        <w:rPr>
          <w:rFonts w:ascii="Times New Roman" w:hAnsi="Times New Roman" w:cs="Times New Roman"/>
          <w:i/>
          <w:sz w:val="22"/>
          <w:szCs w:val="22"/>
        </w:rPr>
        <w:t xml:space="preserve">North 25' of the South </w:t>
      </w:r>
      <w:proofErr w:type="gramStart"/>
      <w:r w:rsidRPr="0093182B">
        <w:rPr>
          <w:rFonts w:ascii="Times New Roman" w:hAnsi="Times New Roman" w:cs="Times New Roman"/>
          <w:i/>
          <w:sz w:val="22"/>
          <w:szCs w:val="22"/>
        </w:rPr>
        <w:t>half</w:t>
      </w:r>
      <w:proofErr w:type="gramEnd"/>
      <w:r w:rsidRPr="0093182B">
        <w:rPr>
          <w:rFonts w:ascii="Times New Roman" w:hAnsi="Times New Roman" w:cs="Times New Roman"/>
          <w:i/>
          <w:sz w:val="22"/>
          <w:szCs w:val="22"/>
        </w:rPr>
        <w:t xml:space="preserve"> of Lots 10, 11 &amp; 12, Block-25, Town of (Original) Willmar, according to the official plat on file in the office of the County Recorder for Kandiyohi county, Minnesota</w:t>
      </w:r>
    </w:p>
    <w:p w14:paraId="5A3F6602" w14:textId="4D394713" w:rsidR="0093182B" w:rsidRDefault="0093182B" w:rsidP="0093182B">
      <w:pPr>
        <w:ind w:left="720"/>
        <w:rPr>
          <w:rFonts w:ascii="Times New Roman" w:hAnsi="Times New Roman" w:cs="Times New Roman"/>
          <w:color w:val="FF0000"/>
          <w:sz w:val="22"/>
          <w:szCs w:val="22"/>
        </w:rPr>
      </w:pPr>
    </w:p>
    <w:p w14:paraId="29687068" w14:textId="5C9F45FA" w:rsidR="0093182B" w:rsidRDefault="0093182B" w:rsidP="0093182B">
      <w:pPr>
        <w:rPr>
          <w:rFonts w:ascii="Times New Roman" w:hAnsi="Times New Roman" w:cs="Times New Roman"/>
          <w:sz w:val="22"/>
          <w:szCs w:val="22"/>
        </w:rPr>
      </w:pPr>
      <w:r>
        <w:rPr>
          <w:rFonts w:ascii="Times New Roman" w:hAnsi="Times New Roman" w:cs="Times New Roman"/>
          <w:color w:val="FF0000"/>
          <w:sz w:val="22"/>
          <w:szCs w:val="22"/>
        </w:rPr>
        <w:tab/>
      </w:r>
      <w:r>
        <w:rPr>
          <w:rFonts w:ascii="Times New Roman" w:hAnsi="Times New Roman" w:cs="Times New Roman"/>
          <w:sz w:val="22"/>
          <w:szCs w:val="22"/>
        </w:rPr>
        <w:t>The 15-year plan will yield $1,075,722 in tax increment revenue, which may be used to support</w:t>
      </w:r>
    </w:p>
    <w:p w14:paraId="654C68DA" w14:textId="0E1516AC" w:rsidR="0093182B" w:rsidRDefault="0093182B" w:rsidP="0093182B">
      <w:pPr>
        <w:rPr>
          <w:rFonts w:ascii="Times New Roman" w:hAnsi="Times New Roman" w:cs="Times New Roman"/>
          <w:sz w:val="22"/>
          <w:szCs w:val="22"/>
        </w:rPr>
      </w:pPr>
      <w:r>
        <w:rPr>
          <w:rFonts w:ascii="Times New Roman" w:hAnsi="Times New Roman" w:cs="Times New Roman"/>
          <w:sz w:val="22"/>
          <w:szCs w:val="22"/>
        </w:rPr>
        <w:tab/>
        <w:t xml:space="preserve">the construction of a multi-family apartment development on Block 25. </w:t>
      </w:r>
    </w:p>
    <w:p w14:paraId="5A138958" w14:textId="3A88CC09" w:rsidR="0093182B" w:rsidRDefault="0093182B" w:rsidP="0093182B">
      <w:pPr>
        <w:rPr>
          <w:rFonts w:ascii="Times New Roman" w:hAnsi="Times New Roman" w:cs="Times New Roman"/>
          <w:sz w:val="22"/>
          <w:szCs w:val="22"/>
        </w:rPr>
      </w:pPr>
    </w:p>
    <w:p w14:paraId="2D0851A8" w14:textId="4995B2A2" w:rsidR="0093182B" w:rsidRDefault="0093182B" w:rsidP="0093182B">
      <w:pPr>
        <w:rPr>
          <w:rFonts w:ascii="Times New Roman" w:hAnsi="Times New Roman" w:cs="Times New Roman"/>
          <w:sz w:val="22"/>
          <w:szCs w:val="22"/>
        </w:rPr>
      </w:pPr>
      <w:r>
        <w:rPr>
          <w:rFonts w:ascii="Times New Roman" w:hAnsi="Times New Roman" w:cs="Times New Roman"/>
          <w:sz w:val="22"/>
          <w:szCs w:val="22"/>
        </w:rPr>
        <w:tab/>
        <w:t xml:space="preserve">Staff recommended approving the application without condition and advancing the item to City </w:t>
      </w:r>
      <w:r>
        <w:rPr>
          <w:rFonts w:ascii="Times New Roman" w:hAnsi="Times New Roman" w:cs="Times New Roman"/>
          <w:sz w:val="22"/>
          <w:szCs w:val="22"/>
        </w:rPr>
        <w:tab/>
      </w:r>
    </w:p>
    <w:p w14:paraId="0EF2C872" w14:textId="11944A25" w:rsidR="0093182B" w:rsidRDefault="0093182B" w:rsidP="0093182B">
      <w:pPr>
        <w:rPr>
          <w:rFonts w:ascii="Times New Roman" w:hAnsi="Times New Roman" w:cs="Times New Roman"/>
          <w:sz w:val="22"/>
          <w:szCs w:val="22"/>
        </w:rPr>
      </w:pPr>
      <w:r>
        <w:rPr>
          <w:rFonts w:ascii="Times New Roman" w:hAnsi="Times New Roman" w:cs="Times New Roman"/>
          <w:sz w:val="22"/>
          <w:szCs w:val="22"/>
        </w:rPr>
        <w:tab/>
        <w:t>Council.</w:t>
      </w:r>
    </w:p>
    <w:p w14:paraId="00ED353A" w14:textId="042FFCC3" w:rsidR="0093182B" w:rsidRDefault="0093182B" w:rsidP="0093182B">
      <w:pPr>
        <w:rPr>
          <w:rFonts w:ascii="Times New Roman" w:hAnsi="Times New Roman" w:cs="Times New Roman"/>
          <w:sz w:val="22"/>
          <w:szCs w:val="22"/>
        </w:rPr>
      </w:pPr>
      <w:r>
        <w:rPr>
          <w:rFonts w:ascii="Times New Roman" w:hAnsi="Times New Roman" w:cs="Times New Roman"/>
          <w:sz w:val="22"/>
          <w:szCs w:val="22"/>
        </w:rPr>
        <w:tab/>
      </w:r>
    </w:p>
    <w:p w14:paraId="797228C7" w14:textId="627C7EB2" w:rsidR="00885C47" w:rsidRDefault="0093182B" w:rsidP="0093182B">
      <w:pPr>
        <w:rPr>
          <w:rFonts w:ascii="Times New Roman" w:hAnsi="Times New Roman" w:cs="Times New Roman"/>
          <w:sz w:val="22"/>
          <w:szCs w:val="22"/>
        </w:rPr>
      </w:pPr>
      <w:r>
        <w:rPr>
          <w:rFonts w:ascii="Times New Roman" w:hAnsi="Times New Roman" w:cs="Times New Roman"/>
          <w:sz w:val="22"/>
          <w:szCs w:val="22"/>
        </w:rPr>
        <w:tab/>
      </w:r>
      <w:r w:rsidR="00885C47">
        <w:rPr>
          <w:rFonts w:ascii="Times New Roman" w:hAnsi="Times New Roman" w:cs="Times New Roman"/>
          <w:sz w:val="22"/>
          <w:szCs w:val="22"/>
        </w:rPr>
        <w:t>Chairman Marchand opened the item for discussion.</w:t>
      </w:r>
    </w:p>
    <w:p w14:paraId="5D156454" w14:textId="39BF6464" w:rsidR="00885C47" w:rsidRDefault="00885C47" w:rsidP="0093182B">
      <w:pPr>
        <w:rPr>
          <w:rFonts w:ascii="Times New Roman" w:hAnsi="Times New Roman" w:cs="Times New Roman"/>
          <w:sz w:val="22"/>
          <w:szCs w:val="22"/>
        </w:rPr>
      </w:pPr>
      <w:r>
        <w:rPr>
          <w:rFonts w:ascii="Times New Roman" w:hAnsi="Times New Roman" w:cs="Times New Roman"/>
          <w:sz w:val="22"/>
          <w:szCs w:val="22"/>
        </w:rPr>
        <w:tab/>
      </w:r>
    </w:p>
    <w:p w14:paraId="7E7B2299" w14:textId="43EB2881" w:rsidR="00885C47" w:rsidRDefault="00885C47" w:rsidP="0093182B">
      <w:pPr>
        <w:rPr>
          <w:rFonts w:ascii="Times New Roman" w:hAnsi="Times New Roman" w:cs="Times New Roman"/>
          <w:sz w:val="22"/>
          <w:szCs w:val="22"/>
        </w:rPr>
      </w:pPr>
      <w:r>
        <w:rPr>
          <w:rFonts w:ascii="Times New Roman" w:hAnsi="Times New Roman" w:cs="Times New Roman"/>
          <w:sz w:val="22"/>
          <w:szCs w:val="22"/>
        </w:rPr>
        <w:tab/>
        <w:t xml:space="preserve">Commissioner </w:t>
      </w:r>
      <w:proofErr w:type="spellStart"/>
      <w:r>
        <w:rPr>
          <w:rFonts w:ascii="Times New Roman" w:hAnsi="Times New Roman" w:cs="Times New Roman"/>
          <w:sz w:val="22"/>
          <w:szCs w:val="22"/>
        </w:rPr>
        <w:t>Dresler</w:t>
      </w:r>
      <w:proofErr w:type="spellEnd"/>
      <w:r>
        <w:rPr>
          <w:rFonts w:ascii="Times New Roman" w:hAnsi="Times New Roman" w:cs="Times New Roman"/>
          <w:sz w:val="22"/>
          <w:szCs w:val="22"/>
        </w:rPr>
        <w:t xml:space="preserve"> asked </w:t>
      </w:r>
      <w:r w:rsidR="00671EDD">
        <w:rPr>
          <w:rFonts w:ascii="Times New Roman" w:hAnsi="Times New Roman" w:cs="Times New Roman"/>
          <w:sz w:val="22"/>
          <w:szCs w:val="22"/>
        </w:rPr>
        <w:t xml:space="preserve">whether the City had oversight processes in place to review the </w:t>
      </w:r>
    </w:p>
    <w:p w14:paraId="2F7DB847" w14:textId="432BD93F" w:rsidR="00671EDD" w:rsidRDefault="00671EDD" w:rsidP="0093182B">
      <w:pPr>
        <w:rPr>
          <w:rFonts w:ascii="Times New Roman" w:hAnsi="Times New Roman" w:cs="Times New Roman"/>
          <w:sz w:val="22"/>
          <w:szCs w:val="22"/>
        </w:rPr>
      </w:pPr>
      <w:r>
        <w:rPr>
          <w:rFonts w:ascii="Times New Roman" w:hAnsi="Times New Roman" w:cs="Times New Roman"/>
          <w:sz w:val="22"/>
          <w:szCs w:val="22"/>
        </w:rPr>
        <w:tab/>
        <w:t>developer’s TIF-eligible costs.</w:t>
      </w:r>
    </w:p>
    <w:p w14:paraId="5C466F6C" w14:textId="07887E35" w:rsidR="00671EDD" w:rsidRDefault="00671EDD" w:rsidP="0093182B">
      <w:pPr>
        <w:rPr>
          <w:rFonts w:ascii="Times New Roman" w:hAnsi="Times New Roman" w:cs="Times New Roman"/>
          <w:sz w:val="22"/>
          <w:szCs w:val="22"/>
        </w:rPr>
      </w:pPr>
      <w:r>
        <w:rPr>
          <w:rFonts w:ascii="Times New Roman" w:hAnsi="Times New Roman" w:cs="Times New Roman"/>
          <w:sz w:val="22"/>
          <w:szCs w:val="22"/>
        </w:rPr>
        <w:tab/>
      </w:r>
    </w:p>
    <w:p w14:paraId="1A5E773F" w14:textId="6C34BD52" w:rsidR="00671EDD" w:rsidRDefault="00671EDD" w:rsidP="0093182B">
      <w:pPr>
        <w:rPr>
          <w:rFonts w:ascii="Times New Roman" w:hAnsi="Times New Roman" w:cs="Times New Roman"/>
          <w:sz w:val="22"/>
          <w:szCs w:val="22"/>
        </w:rPr>
      </w:pPr>
      <w:r>
        <w:rPr>
          <w:rFonts w:ascii="Times New Roman" w:hAnsi="Times New Roman" w:cs="Times New Roman"/>
          <w:sz w:val="22"/>
          <w:szCs w:val="22"/>
        </w:rPr>
        <w:tab/>
      </w:r>
      <w:r w:rsidR="00265DF7">
        <w:rPr>
          <w:rFonts w:ascii="Times New Roman" w:hAnsi="Times New Roman" w:cs="Times New Roman"/>
          <w:sz w:val="22"/>
          <w:szCs w:val="22"/>
        </w:rPr>
        <w:t>Mr. Backman detailed the process for reporting and documenting TIF-eligible costs.</w:t>
      </w:r>
    </w:p>
    <w:p w14:paraId="3E4FD7A5" w14:textId="18109B4D" w:rsidR="00265DF7" w:rsidRDefault="00265DF7" w:rsidP="0093182B">
      <w:pPr>
        <w:rPr>
          <w:rFonts w:ascii="Times New Roman" w:hAnsi="Times New Roman" w:cs="Times New Roman"/>
          <w:sz w:val="22"/>
          <w:szCs w:val="22"/>
        </w:rPr>
      </w:pPr>
    </w:p>
    <w:p w14:paraId="5022A1F4" w14:textId="6E23356D" w:rsidR="00265DF7" w:rsidRDefault="00265DF7" w:rsidP="0093182B">
      <w:pPr>
        <w:rPr>
          <w:rFonts w:ascii="Times New Roman" w:hAnsi="Times New Roman" w:cs="Times New Roman"/>
          <w:sz w:val="22"/>
          <w:szCs w:val="22"/>
        </w:rPr>
      </w:pPr>
      <w:r>
        <w:rPr>
          <w:rFonts w:ascii="Times New Roman" w:hAnsi="Times New Roman" w:cs="Times New Roman"/>
          <w:sz w:val="22"/>
          <w:szCs w:val="22"/>
        </w:rPr>
        <w:tab/>
      </w:r>
      <w:r w:rsidR="003B404D">
        <w:rPr>
          <w:rFonts w:ascii="Times New Roman" w:hAnsi="Times New Roman" w:cs="Times New Roman"/>
          <w:sz w:val="22"/>
          <w:szCs w:val="22"/>
        </w:rPr>
        <w:t>Chairman Marchand asked for a motion on the matter.</w:t>
      </w:r>
    </w:p>
    <w:p w14:paraId="57C58305" w14:textId="6BA5F990" w:rsidR="003B404D" w:rsidRDefault="003B404D" w:rsidP="0093182B">
      <w:pPr>
        <w:rPr>
          <w:rFonts w:ascii="Times New Roman" w:hAnsi="Times New Roman" w:cs="Times New Roman"/>
          <w:sz w:val="22"/>
          <w:szCs w:val="22"/>
        </w:rPr>
      </w:pPr>
      <w:r>
        <w:rPr>
          <w:rFonts w:ascii="Times New Roman" w:hAnsi="Times New Roman" w:cs="Times New Roman"/>
          <w:sz w:val="22"/>
          <w:szCs w:val="22"/>
        </w:rPr>
        <w:tab/>
      </w:r>
    </w:p>
    <w:p w14:paraId="596409F7" w14:textId="65AB804F" w:rsidR="003B404D" w:rsidRDefault="003B404D" w:rsidP="0093182B">
      <w:pPr>
        <w:rPr>
          <w:rFonts w:ascii="Times New Roman" w:hAnsi="Times New Roman" w:cs="Times New Roman"/>
          <w:sz w:val="22"/>
          <w:szCs w:val="22"/>
        </w:rPr>
      </w:pPr>
      <w:r>
        <w:rPr>
          <w:rFonts w:ascii="Times New Roman" w:hAnsi="Times New Roman" w:cs="Times New Roman"/>
          <w:sz w:val="22"/>
          <w:szCs w:val="22"/>
        </w:rPr>
        <w:tab/>
        <w:t xml:space="preserve">Commissioner </w:t>
      </w:r>
      <w:proofErr w:type="spellStart"/>
      <w:r>
        <w:rPr>
          <w:rFonts w:ascii="Times New Roman" w:hAnsi="Times New Roman" w:cs="Times New Roman"/>
          <w:sz w:val="22"/>
          <w:szCs w:val="22"/>
        </w:rPr>
        <w:t>Kimpling</w:t>
      </w:r>
      <w:proofErr w:type="spellEnd"/>
      <w:r>
        <w:rPr>
          <w:rFonts w:ascii="Times New Roman" w:hAnsi="Times New Roman" w:cs="Times New Roman"/>
          <w:sz w:val="22"/>
          <w:szCs w:val="22"/>
        </w:rPr>
        <w:t xml:space="preserve"> motioned to approve. Commissioner Sieck seconded.</w:t>
      </w:r>
    </w:p>
    <w:p w14:paraId="7F664F55" w14:textId="42E88C5D" w:rsidR="003B404D" w:rsidRDefault="003B404D" w:rsidP="0093182B">
      <w:pPr>
        <w:rPr>
          <w:rFonts w:ascii="Times New Roman" w:hAnsi="Times New Roman" w:cs="Times New Roman"/>
          <w:sz w:val="22"/>
          <w:szCs w:val="22"/>
        </w:rPr>
      </w:pPr>
      <w:r>
        <w:rPr>
          <w:rFonts w:ascii="Times New Roman" w:hAnsi="Times New Roman" w:cs="Times New Roman"/>
          <w:sz w:val="22"/>
          <w:szCs w:val="22"/>
        </w:rPr>
        <w:lastRenderedPageBreak/>
        <w:tab/>
      </w:r>
    </w:p>
    <w:p w14:paraId="375CEBD8" w14:textId="36E90ADD" w:rsidR="0093182B" w:rsidRPr="0093182B" w:rsidRDefault="003B404D" w:rsidP="001749BA">
      <w:pPr>
        <w:rPr>
          <w:rFonts w:ascii="Times New Roman" w:hAnsi="Times New Roman" w:cs="Times New Roman"/>
          <w:sz w:val="22"/>
          <w:szCs w:val="22"/>
        </w:rPr>
      </w:pPr>
      <w:r>
        <w:rPr>
          <w:rFonts w:ascii="Times New Roman" w:hAnsi="Times New Roman" w:cs="Times New Roman"/>
          <w:sz w:val="22"/>
          <w:szCs w:val="22"/>
        </w:rPr>
        <w:tab/>
        <w:t>The item was approved 7-0 and advance</w:t>
      </w:r>
      <w:r w:rsidR="00913720">
        <w:rPr>
          <w:rFonts w:ascii="Times New Roman" w:hAnsi="Times New Roman" w:cs="Times New Roman"/>
          <w:sz w:val="22"/>
          <w:szCs w:val="22"/>
        </w:rPr>
        <w:t>d</w:t>
      </w:r>
      <w:bookmarkStart w:id="2" w:name="_GoBack"/>
      <w:bookmarkEnd w:id="2"/>
      <w:r>
        <w:rPr>
          <w:rFonts w:ascii="Times New Roman" w:hAnsi="Times New Roman" w:cs="Times New Roman"/>
          <w:sz w:val="22"/>
          <w:szCs w:val="22"/>
        </w:rPr>
        <w:t xml:space="preserve"> to City Council for further action.</w:t>
      </w:r>
    </w:p>
    <w:p w14:paraId="0AAD56D6" w14:textId="77777777" w:rsidR="00913720" w:rsidRPr="00913720" w:rsidRDefault="00913720" w:rsidP="00913720">
      <w:pPr>
        <w:pStyle w:val="ListParagraph"/>
        <w:rPr>
          <w:rFonts w:ascii="Times New Roman" w:hAnsi="Times New Roman" w:cs="Times New Roman"/>
          <w:sz w:val="22"/>
          <w:szCs w:val="22"/>
        </w:rPr>
      </w:pPr>
    </w:p>
    <w:p w14:paraId="1EFDCA6B" w14:textId="114E7A0F" w:rsidR="0093182B" w:rsidRPr="0093182B" w:rsidRDefault="0093182B" w:rsidP="00781777">
      <w:pPr>
        <w:pStyle w:val="ListParagraph"/>
        <w:numPr>
          <w:ilvl w:val="0"/>
          <w:numId w:val="1"/>
        </w:numPr>
        <w:rPr>
          <w:rFonts w:ascii="Times New Roman" w:hAnsi="Times New Roman" w:cs="Times New Roman"/>
          <w:sz w:val="22"/>
          <w:szCs w:val="22"/>
        </w:rPr>
      </w:pPr>
      <w:r w:rsidRPr="0093182B">
        <w:rPr>
          <w:rFonts w:ascii="Times New Roman" w:hAnsi="Times New Roman" w:cs="Times New Roman"/>
          <w:sz w:val="22"/>
          <w:szCs w:val="22"/>
          <w:u w:val="single"/>
        </w:rPr>
        <w:t>Miscellany</w:t>
      </w:r>
      <w:r w:rsidR="001749BA">
        <w:rPr>
          <w:rFonts w:ascii="Times New Roman" w:hAnsi="Times New Roman" w:cs="Times New Roman"/>
          <w:sz w:val="22"/>
          <w:szCs w:val="22"/>
          <w:u w:val="single"/>
        </w:rPr>
        <w:t>:</w:t>
      </w:r>
      <w:r w:rsidRPr="0093182B">
        <w:rPr>
          <w:rFonts w:ascii="Times New Roman" w:hAnsi="Times New Roman" w:cs="Times New Roman"/>
          <w:sz w:val="22"/>
          <w:szCs w:val="22"/>
          <w:u w:val="single"/>
        </w:rPr>
        <w:t xml:space="preserve"> </w:t>
      </w:r>
    </w:p>
    <w:p w14:paraId="2E818ADD" w14:textId="77777777" w:rsidR="003B3D2B" w:rsidRPr="0093182B" w:rsidRDefault="003B3D2B" w:rsidP="0093182B">
      <w:pPr>
        <w:rPr>
          <w:rFonts w:ascii="Times New Roman" w:hAnsi="Times New Roman" w:cs="Times New Roman"/>
          <w:color w:val="FF0000"/>
          <w:sz w:val="22"/>
          <w:szCs w:val="22"/>
        </w:rPr>
      </w:pPr>
    </w:p>
    <w:p w14:paraId="1CD7C76C" w14:textId="54D646F1" w:rsidR="00FE5B29" w:rsidRDefault="001749BA" w:rsidP="000F71CD">
      <w:pPr>
        <w:ind w:left="720"/>
        <w:rPr>
          <w:rFonts w:ascii="Times New Roman" w:hAnsi="Times New Roman" w:cs="Times New Roman"/>
          <w:sz w:val="22"/>
          <w:szCs w:val="22"/>
        </w:rPr>
      </w:pPr>
      <w:r>
        <w:rPr>
          <w:rFonts w:ascii="Times New Roman" w:hAnsi="Times New Roman" w:cs="Times New Roman"/>
          <w:sz w:val="22"/>
          <w:szCs w:val="22"/>
        </w:rPr>
        <w:t>Mr. Backman</w:t>
      </w:r>
      <w:r w:rsidR="00660EE2">
        <w:rPr>
          <w:rFonts w:ascii="Times New Roman" w:hAnsi="Times New Roman" w:cs="Times New Roman"/>
          <w:sz w:val="22"/>
          <w:szCs w:val="22"/>
        </w:rPr>
        <w:t xml:space="preserve"> and Administrator Valiant</w:t>
      </w:r>
      <w:r>
        <w:rPr>
          <w:rFonts w:ascii="Times New Roman" w:hAnsi="Times New Roman" w:cs="Times New Roman"/>
          <w:sz w:val="22"/>
          <w:szCs w:val="22"/>
        </w:rPr>
        <w:t xml:space="preserve"> presented an update on the RDC</w:t>
      </w:r>
      <w:r w:rsidR="00B72148">
        <w:rPr>
          <w:rFonts w:ascii="Times New Roman" w:hAnsi="Times New Roman" w:cs="Times New Roman"/>
          <w:sz w:val="22"/>
          <w:szCs w:val="22"/>
        </w:rPr>
        <w:t>-Logistics Facility</w:t>
      </w:r>
      <w:r>
        <w:rPr>
          <w:rFonts w:ascii="Times New Roman" w:hAnsi="Times New Roman" w:cs="Times New Roman"/>
          <w:sz w:val="22"/>
          <w:szCs w:val="22"/>
        </w:rPr>
        <w:t xml:space="preserve"> Project. </w:t>
      </w:r>
    </w:p>
    <w:p w14:paraId="7FE9C341" w14:textId="1010CF59" w:rsidR="0060721B" w:rsidRPr="000F71CD" w:rsidRDefault="0060721B" w:rsidP="007B082D">
      <w:pPr>
        <w:ind w:left="720"/>
        <w:rPr>
          <w:rFonts w:ascii="Times New Roman" w:hAnsi="Times New Roman" w:cs="Times New Roman"/>
          <w:sz w:val="22"/>
          <w:szCs w:val="22"/>
        </w:rPr>
      </w:pPr>
    </w:p>
    <w:p w14:paraId="2ED89659" w14:textId="570571F8" w:rsidR="0060721B" w:rsidRPr="00B346A4" w:rsidRDefault="00172824" w:rsidP="00B346A4">
      <w:pPr>
        <w:ind w:left="720"/>
        <w:rPr>
          <w:rFonts w:ascii="Times New Roman" w:hAnsi="Times New Roman" w:cs="Times New Roman"/>
          <w:color w:val="000000" w:themeColor="text1"/>
          <w:sz w:val="22"/>
          <w:szCs w:val="22"/>
        </w:rPr>
      </w:pPr>
      <w:r w:rsidRPr="00B346A4">
        <w:rPr>
          <w:rFonts w:ascii="Times New Roman" w:hAnsi="Times New Roman" w:cs="Times New Roman"/>
          <w:color w:val="000000" w:themeColor="text1"/>
          <w:sz w:val="22"/>
          <w:szCs w:val="22"/>
        </w:rPr>
        <w:t xml:space="preserve">There being no further business to come before the Commission, the meeting adjourned at </w:t>
      </w:r>
      <w:r w:rsidR="00D96917">
        <w:rPr>
          <w:rFonts w:ascii="Times New Roman" w:hAnsi="Times New Roman" w:cs="Times New Roman"/>
          <w:color w:val="000000" w:themeColor="text1"/>
          <w:sz w:val="22"/>
          <w:szCs w:val="22"/>
        </w:rPr>
        <w:t>7:</w:t>
      </w:r>
      <w:r w:rsidR="00660EE2">
        <w:rPr>
          <w:rFonts w:ascii="Times New Roman" w:hAnsi="Times New Roman" w:cs="Times New Roman"/>
          <w:color w:val="000000" w:themeColor="text1"/>
          <w:sz w:val="22"/>
          <w:szCs w:val="22"/>
        </w:rPr>
        <w:t>30</w:t>
      </w:r>
      <w:r w:rsidR="000F71CD">
        <w:rPr>
          <w:rFonts w:ascii="Times New Roman" w:hAnsi="Times New Roman" w:cs="Times New Roman"/>
          <w:color w:val="000000" w:themeColor="text1"/>
          <w:sz w:val="22"/>
          <w:szCs w:val="22"/>
        </w:rPr>
        <w:t xml:space="preserve"> </w:t>
      </w:r>
      <w:r w:rsidRPr="00B346A4">
        <w:rPr>
          <w:rFonts w:ascii="Times New Roman" w:hAnsi="Times New Roman" w:cs="Times New Roman"/>
          <w:color w:val="000000" w:themeColor="text1"/>
          <w:sz w:val="22"/>
          <w:szCs w:val="22"/>
        </w:rPr>
        <w:t xml:space="preserve">p.m.  </w:t>
      </w:r>
    </w:p>
    <w:p w14:paraId="02D19694" w14:textId="3F719903" w:rsidR="0060721B" w:rsidRPr="00146353" w:rsidRDefault="0060721B" w:rsidP="00266400">
      <w:pPr>
        <w:rPr>
          <w:rFonts w:ascii="Times New Roman" w:hAnsi="Times New Roman" w:cs="Times New Roman"/>
          <w:color w:val="000000" w:themeColor="text1"/>
          <w:sz w:val="22"/>
          <w:szCs w:val="22"/>
        </w:rPr>
      </w:pPr>
    </w:p>
    <w:p w14:paraId="1630579E" w14:textId="77777777" w:rsidR="003240C2" w:rsidRDefault="003240C2" w:rsidP="00266400">
      <w:pPr>
        <w:rPr>
          <w:rFonts w:ascii="Times New Roman" w:hAnsi="Times New Roman" w:cs="Times New Roman"/>
          <w:color w:val="000000" w:themeColor="text1"/>
          <w:sz w:val="22"/>
          <w:szCs w:val="22"/>
        </w:rPr>
      </w:pPr>
    </w:p>
    <w:p w14:paraId="7E705EF4" w14:textId="1B3DE887" w:rsidR="00172824" w:rsidRDefault="006523CF" w:rsidP="00344018">
      <w:pPr>
        <w:ind w:left="72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Best R</w:t>
      </w:r>
      <w:r w:rsidR="007F5841">
        <w:rPr>
          <w:rFonts w:ascii="Times New Roman" w:hAnsi="Times New Roman" w:cs="Times New Roman"/>
          <w:color w:val="000000" w:themeColor="text1"/>
          <w:sz w:val="22"/>
          <w:szCs w:val="22"/>
        </w:rPr>
        <w:t>egards</w:t>
      </w:r>
      <w:r w:rsidR="00172824" w:rsidRPr="00146353">
        <w:rPr>
          <w:rFonts w:ascii="Times New Roman" w:hAnsi="Times New Roman" w:cs="Times New Roman"/>
          <w:color w:val="000000" w:themeColor="text1"/>
          <w:sz w:val="22"/>
          <w:szCs w:val="22"/>
        </w:rPr>
        <w:t>,</w:t>
      </w:r>
    </w:p>
    <w:p w14:paraId="310E3F49" w14:textId="0A9EAEDC" w:rsidR="00B478F5" w:rsidRDefault="00B478F5" w:rsidP="00344018">
      <w:pPr>
        <w:ind w:left="720"/>
        <w:rPr>
          <w:rFonts w:ascii="Times New Roman" w:hAnsi="Times New Roman" w:cs="Times New Roman"/>
          <w:color w:val="000000" w:themeColor="text1"/>
          <w:sz w:val="22"/>
          <w:szCs w:val="22"/>
        </w:rPr>
      </w:pPr>
    </w:p>
    <w:p w14:paraId="04A6F183" w14:textId="196CCC75" w:rsidR="00B478F5" w:rsidRDefault="00823F1F" w:rsidP="00344018">
      <w:pPr>
        <w:ind w:left="720"/>
        <w:rPr>
          <w:rFonts w:ascii="Times New Roman" w:hAnsi="Times New Roman" w:cs="Times New Roman"/>
          <w:color w:val="000000" w:themeColor="text1"/>
          <w:sz w:val="22"/>
          <w:szCs w:val="22"/>
        </w:rPr>
      </w:pPr>
      <w:r>
        <w:rPr>
          <w:rFonts w:ascii="Times New Roman" w:hAnsi="Times New Roman" w:cs="Times New Roman"/>
          <w:noProof/>
          <w:color w:val="000000" w:themeColor="text1"/>
          <w:sz w:val="22"/>
          <w:szCs w:val="22"/>
        </w:rPr>
        <w:drawing>
          <wp:inline distT="0" distB="0" distL="0" distR="0" wp14:anchorId="7DEC6C6E" wp14:editId="11072CE1">
            <wp:extent cx="2066925" cy="320465"/>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0451" cy="333415"/>
                    </a:xfrm>
                    <a:prstGeom prst="rect">
                      <a:avLst/>
                    </a:prstGeom>
                  </pic:spPr>
                </pic:pic>
              </a:graphicData>
            </a:graphic>
          </wp:inline>
        </w:drawing>
      </w:r>
    </w:p>
    <w:p w14:paraId="7780C273" w14:textId="5ED3A4C3" w:rsidR="00B478F5" w:rsidRDefault="00B478F5" w:rsidP="00344018">
      <w:pPr>
        <w:ind w:left="72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Willard Huyck</w:t>
      </w:r>
    </w:p>
    <w:p w14:paraId="7864B5E3" w14:textId="1E225557" w:rsidR="00B478F5" w:rsidRPr="00146353" w:rsidRDefault="00F23418" w:rsidP="00344018">
      <w:pPr>
        <w:ind w:left="72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Main Street Coordinator</w:t>
      </w:r>
      <w:r w:rsidR="0012776F">
        <w:rPr>
          <w:rFonts w:ascii="Times New Roman" w:hAnsi="Times New Roman" w:cs="Times New Roman"/>
          <w:color w:val="000000" w:themeColor="text1"/>
          <w:sz w:val="22"/>
          <w:szCs w:val="22"/>
        </w:rPr>
        <w:t xml:space="preserve"> - Planner</w:t>
      </w:r>
    </w:p>
    <w:p w14:paraId="629AD034" w14:textId="195CC8CA" w:rsidR="00146353" w:rsidRPr="00146353" w:rsidRDefault="00ED5CD5" w:rsidP="00266400">
      <w:pPr>
        <w:pStyle w:val="Style"/>
        <w:rPr>
          <w:color w:val="000000" w:themeColor="text1"/>
          <w:sz w:val="22"/>
          <w:szCs w:val="22"/>
        </w:rPr>
      </w:pPr>
      <w:r w:rsidRPr="00ED5CD5">
        <w:rPr>
          <w:noProof/>
          <w:color w:val="000000" w:themeColor="text1"/>
          <w:sz w:val="22"/>
          <w:szCs w:val="22"/>
        </w:rPr>
        <w:drawing>
          <wp:inline distT="0" distB="0" distL="0" distR="0" wp14:anchorId="2F73667B" wp14:editId="470074A2">
            <wp:extent cx="9525" cy="9525"/>
            <wp:effectExtent l="0" t="0" r="0" b="0"/>
            <wp:docPr id="3" name="Picture 3" descr="C:\Users\KAdiatu\Desktop\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diatu\Desktop\SIGNAT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85DA189" w14:textId="2D880CB3" w:rsidR="00172824" w:rsidRPr="00146353" w:rsidRDefault="00172824" w:rsidP="00266400">
      <w:pPr>
        <w:rPr>
          <w:rFonts w:ascii="Times New Roman" w:hAnsi="Times New Roman" w:cs="Times New Roman"/>
          <w:color w:val="000000" w:themeColor="text1"/>
          <w:sz w:val="22"/>
          <w:szCs w:val="22"/>
        </w:rPr>
      </w:pPr>
    </w:p>
    <w:p w14:paraId="4BAEE908" w14:textId="6D7BAD31" w:rsidR="00451B55" w:rsidRDefault="00451B55">
      <w:pPr>
        <w:rPr>
          <w:rFonts w:ascii="Times New Roman" w:hAnsi="Times New Roman" w:cs="Times New Roman"/>
          <w:color w:val="000000" w:themeColor="text1"/>
          <w:sz w:val="22"/>
          <w:szCs w:val="22"/>
        </w:rPr>
      </w:pPr>
    </w:p>
    <w:p w14:paraId="0068D324" w14:textId="77777777" w:rsidR="00563F52" w:rsidRDefault="00451B55" w:rsidP="00B478F5">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p>
    <w:p w14:paraId="451FA7D3" w14:textId="77777777" w:rsidR="00563F52" w:rsidRDefault="00563F52" w:rsidP="00B478F5">
      <w:pPr>
        <w:rPr>
          <w:rFonts w:ascii="Times New Roman" w:hAnsi="Times New Roman" w:cs="Times New Roman"/>
          <w:color w:val="000000" w:themeColor="text1"/>
          <w:sz w:val="22"/>
          <w:szCs w:val="22"/>
        </w:rPr>
      </w:pPr>
    </w:p>
    <w:p w14:paraId="4EA711E2" w14:textId="0D656034" w:rsidR="00CC439E" w:rsidRDefault="00451B55" w:rsidP="00B478F5">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p>
    <w:p w14:paraId="05286A6F" w14:textId="7A87D8FF" w:rsidR="00A54A77" w:rsidRDefault="00A54A77" w:rsidP="00B478F5">
      <w:pPr>
        <w:rPr>
          <w:rFonts w:ascii="Times New Roman" w:hAnsi="Times New Roman" w:cs="Times New Roman"/>
          <w:color w:val="000000" w:themeColor="text1"/>
          <w:sz w:val="22"/>
          <w:szCs w:val="22"/>
        </w:rPr>
      </w:pPr>
    </w:p>
    <w:p w14:paraId="489CA313" w14:textId="3C28F43B" w:rsidR="00A54A77" w:rsidRDefault="00A54A77" w:rsidP="00B478F5">
      <w:pPr>
        <w:rPr>
          <w:rFonts w:ascii="Times New Roman" w:hAnsi="Times New Roman" w:cs="Times New Roman"/>
          <w:color w:val="000000" w:themeColor="text1"/>
          <w:sz w:val="22"/>
          <w:szCs w:val="22"/>
        </w:rPr>
      </w:pPr>
    </w:p>
    <w:p w14:paraId="0A2E5D98" w14:textId="2FC941BF" w:rsidR="00A54A77" w:rsidRDefault="00A54A77" w:rsidP="00B478F5">
      <w:pPr>
        <w:rPr>
          <w:rFonts w:ascii="Times New Roman" w:hAnsi="Times New Roman" w:cs="Times New Roman"/>
          <w:color w:val="000000" w:themeColor="text1"/>
          <w:sz w:val="22"/>
          <w:szCs w:val="22"/>
        </w:rPr>
      </w:pPr>
    </w:p>
    <w:p w14:paraId="56EC18B3" w14:textId="3A7C5C7A" w:rsidR="00A54A77" w:rsidRDefault="00A54A77" w:rsidP="00B478F5">
      <w:pPr>
        <w:rPr>
          <w:rFonts w:ascii="Times New Roman" w:hAnsi="Times New Roman" w:cs="Times New Roman"/>
          <w:color w:val="000000" w:themeColor="text1"/>
          <w:sz w:val="22"/>
          <w:szCs w:val="22"/>
        </w:rPr>
      </w:pPr>
    </w:p>
    <w:p w14:paraId="4FF478CE" w14:textId="70CB516C" w:rsidR="00A54A77" w:rsidRDefault="00A54A77" w:rsidP="00B478F5">
      <w:pPr>
        <w:rPr>
          <w:rFonts w:ascii="Times New Roman" w:hAnsi="Times New Roman" w:cs="Times New Roman"/>
          <w:color w:val="000000" w:themeColor="text1"/>
          <w:sz w:val="22"/>
          <w:szCs w:val="22"/>
        </w:rPr>
      </w:pPr>
    </w:p>
    <w:p w14:paraId="42FF8D3A" w14:textId="60D9C09C" w:rsidR="00A54A77" w:rsidRDefault="00A54A77" w:rsidP="00B478F5">
      <w:pPr>
        <w:rPr>
          <w:rFonts w:ascii="Times New Roman" w:hAnsi="Times New Roman" w:cs="Times New Roman"/>
          <w:color w:val="000000" w:themeColor="text1"/>
          <w:sz w:val="22"/>
          <w:szCs w:val="22"/>
        </w:rPr>
      </w:pPr>
    </w:p>
    <w:p w14:paraId="1CBF1902" w14:textId="6A2F30A0" w:rsidR="00A54A77" w:rsidRDefault="00A54A77" w:rsidP="00B478F5">
      <w:pPr>
        <w:rPr>
          <w:rFonts w:ascii="Times New Roman" w:hAnsi="Times New Roman" w:cs="Times New Roman"/>
          <w:color w:val="000000" w:themeColor="text1"/>
          <w:sz w:val="22"/>
          <w:szCs w:val="22"/>
        </w:rPr>
      </w:pPr>
    </w:p>
    <w:p w14:paraId="2F694E3B" w14:textId="75EAFAAF" w:rsidR="00A54A77" w:rsidRDefault="00A54A77" w:rsidP="00B478F5">
      <w:pPr>
        <w:rPr>
          <w:rFonts w:ascii="Times New Roman" w:hAnsi="Times New Roman" w:cs="Times New Roman"/>
          <w:color w:val="000000" w:themeColor="text1"/>
          <w:sz w:val="22"/>
          <w:szCs w:val="22"/>
        </w:rPr>
      </w:pPr>
    </w:p>
    <w:p w14:paraId="529FEFD4" w14:textId="5CC0735A" w:rsidR="00A54A77" w:rsidRDefault="00A54A77" w:rsidP="00B478F5">
      <w:pPr>
        <w:rPr>
          <w:rFonts w:ascii="Times New Roman" w:hAnsi="Times New Roman" w:cs="Times New Roman"/>
          <w:color w:val="000000" w:themeColor="text1"/>
          <w:sz w:val="22"/>
          <w:szCs w:val="22"/>
        </w:rPr>
      </w:pPr>
    </w:p>
    <w:p w14:paraId="5E162DA4" w14:textId="13E1E6A4" w:rsidR="00A54A77" w:rsidRDefault="00A54A77" w:rsidP="00B478F5">
      <w:pPr>
        <w:rPr>
          <w:rFonts w:ascii="Times New Roman" w:hAnsi="Times New Roman" w:cs="Times New Roman"/>
          <w:color w:val="000000" w:themeColor="text1"/>
          <w:sz w:val="22"/>
          <w:szCs w:val="22"/>
        </w:rPr>
      </w:pPr>
    </w:p>
    <w:p w14:paraId="5C59D0EE" w14:textId="7CB132DE" w:rsidR="00A54A77" w:rsidRDefault="00A54A77" w:rsidP="00B478F5">
      <w:pPr>
        <w:rPr>
          <w:rFonts w:ascii="Times New Roman" w:hAnsi="Times New Roman" w:cs="Times New Roman"/>
          <w:color w:val="000000" w:themeColor="text1"/>
          <w:sz w:val="22"/>
          <w:szCs w:val="22"/>
        </w:rPr>
      </w:pPr>
    </w:p>
    <w:p w14:paraId="34F96AE1" w14:textId="5F8619DF" w:rsidR="00A54A77" w:rsidRDefault="00A54A77" w:rsidP="00B478F5">
      <w:pPr>
        <w:rPr>
          <w:rFonts w:ascii="Times New Roman" w:hAnsi="Times New Roman" w:cs="Times New Roman"/>
          <w:color w:val="000000" w:themeColor="text1"/>
          <w:sz w:val="22"/>
          <w:szCs w:val="22"/>
        </w:rPr>
      </w:pPr>
    </w:p>
    <w:p w14:paraId="369B5B93" w14:textId="0114EEE6" w:rsidR="00A54A77" w:rsidRDefault="00A54A77" w:rsidP="00B478F5">
      <w:pPr>
        <w:rPr>
          <w:rFonts w:ascii="Times New Roman" w:hAnsi="Times New Roman" w:cs="Times New Roman"/>
          <w:color w:val="000000" w:themeColor="text1"/>
          <w:sz w:val="22"/>
          <w:szCs w:val="22"/>
        </w:rPr>
      </w:pPr>
    </w:p>
    <w:p w14:paraId="1B1D8E87" w14:textId="57F18186" w:rsidR="00A54A77" w:rsidRDefault="00A54A77" w:rsidP="00B478F5">
      <w:pPr>
        <w:rPr>
          <w:rFonts w:ascii="Times New Roman" w:hAnsi="Times New Roman" w:cs="Times New Roman"/>
          <w:color w:val="000000" w:themeColor="text1"/>
          <w:sz w:val="22"/>
          <w:szCs w:val="22"/>
        </w:rPr>
      </w:pPr>
    </w:p>
    <w:p w14:paraId="6702C4A9" w14:textId="703F7AC8" w:rsidR="00A54A77" w:rsidRDefault="00A54A77" w:rsidP="00B478F5">
      <w:pPr>
        <w:rPr>
          <w:rFonts w:ascii="Times New Roman" w:hAnsi="Times New Roman" w:cs="Times New Roman"/>
          <w:color w:val="000000" w:themeColor="text1"/>
          <w:sz w:val="22"/>
          <w:szCs w:val="22"/>
        </w:rPr>
      </w:pPr>
    </w:p>
    <w:p w14:paraId="4E56405E" w14:textId="5DF03DC6" w:rsidR="00A54A77" w:rsidRDefault="00A54A77" w:rsidP="00B478F5">
      <w:pPr>
        <w:rPr>
          <w:rFonts w:ascii="Times New Roman" w:hAnsi="Times New Roman" w:cs="Times New Roman"/>
          <w:color w:val="000000" w:themeColor="text1"/>
          <w:sz w:val="22"/>
          <w:szCs w:val="22"/>
        </w:rPr>
      </w:pPr>
    </w:p>
    <w:p w14:paraId="647EB6C9" w14:textId="6C371F66" w:rsidR="00A54A77" w:rsidRDefault="00A54A77" w:rsidP="00B478F5">
      <w:pPr>
        <w:rPr>
          <w:rFonts w:ascii="Times New Roman" w:hAnsi="Times New Roman" w:cs="Times New Roman"/>
          <w:color w:val="000000" w:themeColor="text1"/>
          <w:sz w:val="22"/>
          <w:szCs w:val="22"/>
        </w:rPr>
      </w:pPr>
    </w:p>
    <w:p w14:paraId="19BC78DA" w14:textId="6E751324" w:rsidR="00A54A77" w:rsidRDefault="00A54A77" w:rsidP="00B478F5">
      <w:pPr>
        <w:rPr>
          <w:rFonts w:ascii="Times New Roman" w:hAnsi="Times New Roman" w:cs="Times New Roman"/>
          <w:color w:val="000000" w:themeColor="text1"/>
          <w:sz w:val="22"/>
          <w:szCs w:val="22"/>
        </w:rPr>
      </w:pPr>
    </w:p>
    <w:p w14:paraId="1C6C4504" w14:textId="00A06487" w:rsidR="00A54A77" w:rsidRDefault="00A54A77" w:rsidP="00B478F5">
      <w:pPr>
        <w:rPr>
          <w:rFonts w:ascii="Times New Roman" w:hAnsi="Times New Roman" w:cs="Times New Roman"/>
          <w:color w:val="000000" w:themeColor="text1"/>
          <w:sz w:val="22"/>
          <w:szCs w:val="22"/>
        </w:rPr>
      </w:pPr>
    </w:p>
    <w:p w14:paraId="14F2669C" w14:textId="381CF04A" w:rsidR="00A54A77" w:rsidRDefault="00A54A77" w:rsidP="00A54A77">
      <w:pPr>
        <w:widowControl w:val="0"/>
        <w:autoSpaceDE w:val="0"/>
        <w:autoSpaceDN w:val="0"/>
        <w:rPr>
          <w:rFonts w:ascii="Times New Roman" w:hAnsi="Times New Roman" w:cs="Times New Roman"/>
          <w:color w:val="000000" w:themeColor="text1"/>
          <w:sz w:val="22"/>
          <w:szCs w:val="22"/>
        </w:rPr>
      </w:pPr>
    </w:p>
    <w:p w14:paraId="493B17A8" w14:textId="77777777" w:rsidR="0068036B" w:rsidRPr="00A54A77" w:rsidRDefault="0068036B" w:rsidP="00A54A77">
      <w:pPr>
        <w:widowControl w:val="0"/>
        <w:autoSpaceDE w:val="0"/>
        <w:autoSpaceDN w:val="0"/>
        <w:rPr>
          <w:rFonts w:ascii="Times New Roman" w:eastAsia="Times New Roman" w:hAnsi="Times New Roman" w:cs="Times New Roman"/>
          <w:b/>
          <w:sz w:val="22"/>
          <w:szCs w:val="22"/>
        </w:rPr>
      </w:pPr>
    </w:p>
    <w:p w14:paraId="7E45A025" w14:textId="7283AFB8" w:rsidR="00A54A77" w:rsidRDefault="00A54A77" w:rsidP="0068036B">
      <w:pPr>
        <w:widowControl w:val="0"/>
        <w:autoSpaceDE w:val="0"/>
        <w:autoSpaceDN w:val="0"/>
        <w:rPr>
          <w:rFonts w:ascii="Times New Roman" w:hAnsi="Times New Roman" w:cs="Times New Roman"/>
          <w:color w:val="000000" w:themeColor="text1"/>
          <w:sz w:val="22"/>
          <w:szCs w:val="22"/>
        </w:rPr>
      </w:pPr>
    </w:p>
    <w:p w14:paraId="40F91F61" w14:textId="303597B1" w:rsidR="00F21115" w:rsidRDefault="00F21115" w:rsidP="0068036B">
      <w:pPr>
        <w:widowControl w:val="0"/>
        <w:autoSpaceDE w:val="0"/>
        <w:autoSpaceDN w:val="0"/>
        <w:rPr>
          <w:rFonts w:ascii="Times New Roman" w:hAnsi="Times New Roman" w:cs="Times New Roman"/>
          <w:color w:val="000000" w:themeColor="text1"/>
          <w:sz w:val="22"/>
          <w:szCs w:val="22"/>
        </w:rPr>
      </w:pPr>
    </w:p>
    <w:p w14:paraId="130937C5" w14:textId="63AD4B91" w:rsidR="00F21115" w:rsidRDefault="00F21115" w:rsidP="0068036B">
      <w:pPr>
        <w:widowControl w:val="0"/>
        <w:autoSpaceDE w:val="0"/>
        <w:autoSpaceDN w:val="0"/>
        <w:rPr>
          <w:rFonts w:ascii="Times New Roman" w:hAnsi="Times New Roman" w:cs="Times New Roman"/>
          <w:color w:val="000000" w:themeColor="text1"/>
          <w:sz w:val="22"/>
          <w:szCs w:val="22"/>
        </w:rPr>
      </w:pPr>
    </w:p>
    <w:p w14:paraId="0A38F310" w14:textId="45D16A2E" w:rsidR="00F21115" w:rsidRDefault="00F21115" w:rsidP="0068036B">
      <w:pPr>
        <w:widowControl w:val="0"/>
        <w:autoSpaceDE w:val="0"/>
        <w:autoSpaceDN w:val="0"/>
        <w:rPr>
          <w:rFonts w:ascii="Times New Roman" w:hAnsi="Times New Roman" w:cs="Times New Roman"/>
          <w:color w:val="000000" w:themeColor="text1"/>
          <w:sz w:val="22"/>
          <w:szCs w:val="22"/>
        </w:rPr>
      </w:pPr>
    </w:p>
    <w:p w14:paraId="0DE3377D" w14:textId="60D4628B" w:rsidR="00F21115" w:rsidRDefault="00F21115" w:rsidP="0068036B">
      <w:pPr>
        <w:widowControl w:val="0"/>
        <w:autoSpaceDE w:val="0"/>
        <w:autoSpaceDN w:val="0"/>
        <w:rPr>
          <w:rFonts w:ascii="Times New Roman" w:hAnsi="Times New Roman" w:cs="Times New Roman"/>
          <w:color w:val="000000" w:themeColor="text1"/>
          <w:sz w:val="22"/>
          <w:szCs w:val="22"/>
        </w:rPr>
      </w:pPr>
    </w:p>
    <w:p w14:paraId="4ED547CF" w14:textId="6730BDD1" w:rsidR="00F21115" w:rsidRDefault="00F21115" w:rsidP="0068036B">
      <w:pPr>
        <w:widowControl w:val="0"/>
        <w:autoSpaceDE w:val="0"/>
        <w:autoSpaceDN w:val="0"/>
        <w:rPr>
          <w:rFonts w:ascii="Times New Roman" w:hAnsi="Times New Roman" w:cs="Times New Roman"/>
          <w:color w:val="000000" w:themeColor="text1"/>
          <w:sz w:val="22"/>
          <w:szCs w:val="22"/>
        </w:rPr>
      </w:pPr>
    </w:p>
    <w:p w14:paraId="53EEF129" w14:textId="10A6A3DD" w:rsidR="00F21115" w:rsidRDefault="00F21115" w:rsidP="0068036B">
      <w:pPr>
        <w:widowControl w:val="0"/>
        <w:autoSpaceDE w:val="0"/>
        <w:autoSpaceDN w:val="0"/>
        <w:rPr>
          <w:rFonts w:ascii="Times New Roman" w:hAnsi="Times New Roman" w:cs="Times New Roman"/>
          <w:color w:val="000000" w:themeColor="text1"/>
          <w:sz w:val="22"/>
          <w:szCs w:val="22"/>
        </w:rPr>
      </w:pPr>
    </w:p>
    <w:p w14:paraId="63E91353" w14:textId="7F974046" w:rsidR="00F21115" w:rsidRDefault="00F21115" w:rsidP="0068036B">
      <w:pPr>
        <w:widowControl w:val="0"/>
        <w:autoSpaceDE w:val="0"/>
        <w:autoSpaceDN w:val="0"/>
        <w:rPr>
          <w:rFonts w:ascii="Times New Roman" w:hAnsi="Times New Roman" w:cs="Times New Roman"/>
          <w:color w:val="000000" w:themeColor="text1"/>
          <w:sz w:val="22"/>
          <w:szCs w:val="22"/>
        </w:rPr>
      </w:pPr>
    </w:p>
    <w:p w14:paraId="6889B790" w14:textId="0653EC27" w:rsidR="00F21115" w:rsidRDefault="00F21115" w:rsidP="0068036B">
      <w:pPr>
        <w:widowControl w:val="0"/>
        <w:autoSpaceDE w:val="0"/>
        <w:autoSpaceDN w:val="0"/>
        <w:rPr>
          <w:rFonts w:ascii="Times New Roman" w:hAnsi="Times New Roman" w:cs="Times New Roman"/>
          <w:color w:val="000000" w:themeColor="text1"/>
          <w:sz w:val="22"/>
          <w:szCs w:val="22"/>
        </w:rPr>
      </w:pPr>
    </w:p>
    <w:p w14:paraId="32F1F31F" w14:textId="77777777" w:rsidR="00F21115" w:rsidRPr="003E0A25" w:rsidRDefault="00F21115" w:rsidP="00F21115">
      <w:pPr>
        <w:rPr>
          <w:rFonts w:ascii="Times New Roman" w:hAnsi="Times New Roman" w:cs="Times New Roman"/>
          <w:b/>
        </w:rPr>
      </w:pPr>
      <w:r w:rsidRPr="003E0A25">
        <w:rPr>
          <w:rFonts w:ascii="Times New Roman" w:hAnsi="Times New Roman" w:cs="Times New Roman"/>
          <w:b/>
        </w:rPr>
        <w:t xml:space="preserve">PLANNING COMMISSION – </w:t>
      </w:r>
      <w:r>
        <w:rPr>
          <w:rFonts w:ascii="Times New Roman" w:hAnsi="Times New Roman" w:cs="Times New Roman"/>
          <w:b/>
        </w:rPr>
        <w:t>OCTOBER 13, 2021</w:t>
      </w:r>
    </w:p>
    <w:p w14:paraId="0708C97A" w14:textId="77777777" w:rsidR="00F21115" w:rsidRPr="003E0A25" w:rsidRDefault="00F21115" w:rsidP="00F21115">
      <w:pPr>
        <w:rPr>
          <w:rFonts w:ascii="Times New Roman" w:hAnsi="Times New Roman" w:cs="Times New Roman"/>
        </w:rPr>
      </w:pPr>
      <w:r w:rsidRPr="003E0A25">
        <w:rPr>
          <w:rFonts w:ascii="Times New Roman" w:hAnsi="Times New Roman" w:cs="Times New Roman"/>
          <w:b/>
          <w:i/>
        </w:rPr>
        <w:t>STAFF COMMENTS</w:t>
      </w:r>
    </w:p>
    <w:p w14:paraId="7725FF4B" w14:textId="77777777" w:rsidR="00F21115" w:rsidRDefault="00F21115" w:rsidP="00F21115">
      <w:pPr>
        <w:pStyle w:val="ListParagraph"/>
        <w:numPr>
          <w:ilvl w:val="0"/>
          <w:numId w:val="42"/>
        </w:numPr>
        <w:spacing w:after="160" w:line="259" w:lineRule="auto"/>
        <w:rPr>
          <w:rFonts w:ascii="Times New Roman" w:hAnsi="Times New Roman" w:cs="Times New Roman"/>
          <w:u w:val="single"/>
        </w:rPr>
      </w:pPr>
      <w:r>
        <w:rPr>
          <w:rFonts w:ascii="Times New Roman" w:hAnsi="Times New Roman" w:cs="Times New Roman"/>
          <w:u w:val="single"/>
        </w:rPr>
        <w:t xml:space="preserve">WILLMAR POULTRY LAND SALE: </w:t>
      </w:r>
    </w:p>
    <w:p w14:paraId="07BFE65F" w14:textId="77777777" w:rsidR="00F21115" w:rsidRPr="00DE5A60" w:rsidRDefault="00F21115" w:rsidP="00F21115">
      <w:pPr>
        <w:pStyle w:val="ListParagraph"/>
        <w:numPr>
          <w:ilvl w:val="0"/>
          <w:numId w:val="44"/>
        </w:numPr>
        <w:spacing w:after="160" w:line="259" w:lineRule="auto"/>
        <w:rPr>
          <w:rFonts w:ascii="Times New Roman" w:hAnsi="Times New Roman" w:cs="Times New Roman"/>
          <w:u w:val="single"/>
        </w:rPr>
      </w:pPr>
      <w:r>
        <w:rPr>
          <w:rFonts w:ascii="Times New Roman" w:hAnsi="Times New Roman" w:cs="Times New Roman"/>
        </w:rPr>
        <w:t>On October 4</w:t>
      </w:r>
      <w:r w:rsidRPr="000E3BCB">
        <w:rPr>
          <w:rFonts w:ascii="Times New Roman" w:hAnsi="Times New Roman" w:cs="Times New Roman"/>
          <w:vertAlign w:val="superscript"/>
        </w:rPr>
        <w:t>th</w:t>
      </w:r>
      <w:r>
        <w:rPr>
          <w:rFonts w:ascii="Times New Roman" w:hAnsi="Times New Roman" w:cs="Times New Roman"/>
        </w:rPr>
        <w:t xml:space="preserve">, 2021, the Willmar City Council approved the sale of the following legally described 4.1 acres to Willmar Poultry Innovations, LLC for </w:t>
      </w:r>
      <w:r w:rsidRPr="000E3BCB">
        <w:rPr>
          <w:rFonts w:ascii="Times New Roman" w:hAnsi="Times New Roman" w:cs="Times New Roman"/>
        </w:rPr>
        <w:t>$45,100</w:t>
      </w:r>
      <w:r>
        <w:rPr>
          <w:rFonts w:ascii="Times New Roman" w:hAnsi="Times New Roman" w:cs="Times New Roman"/>
        </w:rPr>
        <w:t xml:space="preserve">: </w:t>
      </w:r>
    </w:p>
    <w:p w14:paraId="67F58361" w14:textId="77777777" w:rsidR="00F21115" w:rsidRDefault="00F21115" w:rsidP="00F21115">
      <w:pPr>
        <w:pStyle w:val="ListParagraph"/>
        <w:rPr>
          <w:rFonts w:ascii="Times New Roman" w:hAnsi="Times New Roman" w:cs="Times New Roman"/>
        </w:rPr>
      </w:pPr>
    </w:p>
    <w:p w14:paraId="50BE1B45" w14:textId="77777777" w:rsidR="00F21115" w:rsidRDefault="00F21115" w:rsidP="00F21115">
      <w:pPr>
        <w:pStyle w:val="ListParagraph"/>
        <w:rPr>
          <w:rFonts w:ascii="Times New Roman" w:hAnsi="Times New Roman" w:cs="Times New Roman"/>
          <w:i/>
        </w:rPr>
      </w:pPr>
      <w:r w:rsidRPr="00ED5808">
        <w:rPr>
          <w:rFonts w:ascii="Times New Roman" w:hAnsi="Times New Roman" w:cs="Times New Roman"/>
          <w:i/>
        </w:rPr>
        <w:t>That part of the East Half of the Southeast Quarter of Section 23, Township 119 North, Range 36 West of the Fifth Principal Meridian, Kandiyohi County, Minnesota, described as follows: Commencing at the southeast corner of said Section 23; thence on an assumed bearing of North O degrees 33 minutes 11 seconds East, along the east line of said Section 23, a distance of 959 .50; thence on a bearing of North 89 degrees 26 minutes 49 seconds West a distance of 506.00 feet to the point of beginning of the land to be described; thence continuing on a bearing of North 89 degrees 26 minutes 49 seconds West a distance of 150.00 feet; thence on a bearing of North O degrees 33 minutes 11 seconds East a distance of 677.00 feet; thence on a bearing of South 89 degrees 26 minutes 49 seconds East a distance of 656.00 feet to the east line of said Section 23; thence on a bearing of South O degrees 33 minutes 11 seconds West, along the east line of said Section 23, a distance of 150.00 feet; thence on a bearing of North 89 degrees 26 minutes 49 seconds West a distance of 506.00 feet; thence on a bearing of South O degrees 33 minutes 11 seconds West a distance 527.00 feet to the point of beginning.</w:t>
      </w:r>
    </w:p>
    <w:p w14:paraId="282909A6" w14:textId="77777777" w:rsidR="00F21115" w:rsidRDefault="00F21115" w:rsidP="00F21115">
      <w:pPr>
        <w:pStyle w:val="ListParagraph"/>
        <w:rPr>
          <w:rFonts w:ascii="Times New Roman" w:hAnsi="Times New Roman" w:cs="Times New Roman"/>
          <w:i/>
        </w:rPr>
      </w:pPr>
    </w:p>
    <w:p w14:paraId="4963E824" w14:textId="77777777" w:rsidR="00F21115" w:rsidRPr="000C062A" w:rsidRDefault="00F21115" w:rsidP="00F21115">
      <w:pPr>
        <w:pStyle w:val="ListParagraph"/>
        <w:numPr>
          <w:ilvl w:val="0"/>
          <w:numId w:val="44"/>
        </w:numPr>
        <w:spacing w:after="160" w:line="259" w:lineRule="auto"/>
        <w:rPr>
          <w:rFonts w:ascii="Times New Roman" w:hAnsi="Times New Roman" w:cs="Times New Roman"/>
          <w:i/>
        </w:rPr>
      </w:pPr>
      <w:r>
        <w:rPr>
          <w:rFonts w:ascii="Times New Roman" w:hAnsi="Times New Roman" w:cs="Times New Roman"/>
        </w:rPr>
        <w:t>The purchase will be paid as follows: an initial payment of $5,000</w:t>
      </w:r>
      <w:r w:rsidRPr="00202290">
        <w:rPr>
          <w:rFonts w:ascii="Times New Roman" w:hAnsi="Times New Roman" w:cs="Times New Roman"/>
        </w:rPr>
        <w:t xml:space="preserve"> as earnest money</w:t>
      </w:r>
      <w:r>
        <w:rPr>
          <w:rFonts w:ascii="Times New Roman" w:hAnsi="Times New Roman" w:cs="Times New Roman"/>
        </w:rPr>
        <w:t xml:space="preserve">, followed by a second payment of $40,100 on the closing date.  </w:t>
      </w:r>
    </w:p>
    <w:p w14:paraId="18CD87D2" w14:textId="77777777" w:rsidR="00F21115" w:rsidRPr="00C6256D" w:rsidRDefault="00F21115" w:rsidP="00F21115">
      <w:pPr>
        <w:pStyle w:val="ListParagraph"/>
        <w:numPr>
          <w:ilvl w:val="0"/>
          <w:numId w:val="44"/>
        </w:numPr>
        <w:spacing w:after="160" w:line="259" w:lineRule="auto"/>
        <w:rPr>
          <w:rFonts w:ascii="Times New Roman" w:hAnsi="Times New Roman" w:cs="Times New Roman"/>
          <w:i/>
        </w:rPr>
      </w:pPr>
      <w:r>
        <w:rPr>
          <w:rFonts w:ascii="Times New Roman" w:hAnsi="Times New Roman" w:cs="Times New Roman"/>
        </w:rPr>
        <w:t>The site is located at 2700 75</w:t>
      </w:r>
      <w:r w:rsidRPr="00C6256D">
        <w:rPr>
          <w:rFonts w:ascii="Times New Roman" w:hAnsi="Times New Roman" w:cs="Times New Roman"/>
          <w:vertAlign w:val="superscript"/>
        </w:rPr>
        <w:t>th</w:t>
      </w:r>
      <w:r>
        <w:rPr>
          <w:rFonts w:ascii="Times New Roman" w:hAnsi="Times New Roman" w:cs="Times New Roman"/>
        </w:rPr>
        <w:t xml:space="preserve"> Street SW. </w:t>
      </w:r>
    </w:p>
    <w:p w14:paraId="1FE0357E" w14:textId="77777777" w:rsidR="00F21115" w:rsidRPr="00C6256D" w:rsidRDefault="00F21115" w:rsidP="00F21115">
      <w:pPr>
        <w:pStyle w:val="ListParagraph"/>
        <w:numPr>
          <w:ilvl w:val="0"/>
          <w:numId w:val="44"/>
        </w:numPr>
        <w:spacing w:after="160" w:line="259" w:lineRule="auto"/>
        <w:rPr>
          <w:rFonts w:ascii="Times New Roman" w:hAnsi="Times New Roman" w:cs="Times New Roman"/>
          <w:i/>
        </w:rPr>
      </w:pPr>
      <w:r>
        <w:rPr>
          <w:rFonts w:ascii="Times New Roman" w:hAnsi="Times New Roman" w:cs="Times New Roman"/>
        </w:rPr>
        <w:t>Willmar Poultry intends to expand their existing brooding facility on the purchased land.</w:t>
      </w:r>
    </w:p>
    <w:p w14:paraId="7770F112" w14:textId="77777777" w:rsidR="00F21115" w:rsidRPr="00C4582D" w:rsidRDefault="00F21115" w:rsidP="00F21115">
      <w:pPr>
        <w:pStyle w:val="ListParagraph"/>
        <w:numPr>
          <w:ilvl w:val="0"/>
          <w:numId w:val="44"/>
        </w:numPr>
        <w:spacing w:after="160" w:line="259" w:lineRule="auto"/>
        <w:rPr>
          <w:rFonts w:ascii="Times New Roman" w:hAnsi="Times New Roman" w:cs="Times New Roman"/>
          <w:i/>
        </w:rPr>
      </w:pPr>
      <w:r>
        <w:rPr>
          <w:rFonts w:ascii="Times New Roman" w:hAnsi="Times New Roman" w:cs="Times New Roman"/>
        </w:rPr>
        <w:t>The original property was purchased from the City in 2015.</w:t>
      </w:r>
    </w:p>
    <w:p w14:paraId="42DD38A0" w14:textId="77777777" w:rsidR="00F21115" w:rsidRDefault="00F21115" w:rsidP="00F21115">
      <w:pPr>
        <w:pStyle w:val="ListParagraph"/>
        <w:numPr>
          <w:ilvl w:val="0"/>
          <w:numId w:val="44"/>
        </w:numPr>
        <w:spacing w:after="160" w:line="259" w:lineRule="auto"/>
        <w:rPr>
          <w:rFonts w:ascii="Times New Roman" w:hAnsi="Times New Roman" w:cs="Times New Roman"/>
        </w:rPr>
      </w:pPr>
      <w:r>
        <w:rPr>
          <w:rFonts w:ascii="Times New Roman" w:hAnsi="Times New Roman" w:cs="Times New Roman"/>
        </w:rPr>
        <w:t>The facility will not affect the City’s nearby trap range or the wastewater treatment plant.</w:t>
      </w:r>
    </w:p>
    <w:p w14:paraId="3BD219FB" w14:textId="77777777" w:rsidR="00F21115" w:rsidRPr="005F3D19" w:rsidRDefault="00F21115" w:rsidP="00F21115">
      <w:pPr>
        <w:pStyle w:val="ListParagraph"/>
        <w:numPr>
          <w:ilvl w:val="0"/>
          <w:numId w:val="44"/>
        </w:numPr>
        <w:spacing w:after="160" w:line="259" w:lineRule="auto"/>
        <w:rPr>
          <w:rFonts w:ascii="Times New Roman" w:hAnsi="Times New Roman" w:cs="Times New Roman"/>
        </w:rPr>
      </w:pPr>
      <w:r>
        <w:rPr>
          <w:rFonts w:ascii="Times New Roman" w:hAnsi="Times New Roman" w:cs="Times New Roman"/>
        </w:rPr>
        <w:t>T</w:t>
      </w:r>
      <w:r w:rsidRPr="004861F3">
        <w:rPr>
          <w:rFonts w:ascii="Times New Roman" w:hAnsi="Times New Roman" w:cs="Times New Roman"/>
        </w:rPr>
        <w:t xml:space="preserve">he Comprehensive Land Use </w:t>
      </w:r>
      <w:r>
        <w:rPr>
          <w:rFonts w:ascii="Times New Roman" w:hAnsi="Times New Roman" w:cs="Times New Roman"/>
        </w:rPr>
        <w:t>Plan is silent on future use of this area.</w:t>
      </w:r>
    </w:p>
    <w:p w14:paraId="063B9372" w14:textId="77777777" w:rsidR="00F21115" w:rsidRPr="005F3D19" w:rsidRDefault="00F21115" w:rsidP="00F21115">
      <w:pPr>
        <w:rPr>
          <w:rFonts w:ascii="Times New Roman" w:hAnsi="Times New Roman" w:cs="Times New Roman"/>
        </w:rPr>
      </w:pPr>
      <w:r>
        <w:rPr>
          <w:rFonts w:ascii="Times New Roman" w:hAnsi="Times New Roman" w:cs="Times New Roman"/>
        </w:rPr>
        <w:t>RECCOMENDATION: Recommend approval of the purchase agreement to the City Council.</w:t>
      </w:r>
    </w:p>
    <w:p w14:paraId="3694270D" w14:textId="77777777" w:rsidR="00F21115" w:rsidRPr="00EC492D" w:rsidRDefault="00F21115" w:rsidP="00F21115">
      <w:pPr>
        <w:rPr>
          <w:rFonts w:ascii="Times New Roman" w:hAnsi="Times New Roman" w:cs="Times New Roman"/>
        </w:rPr>
      </w:pPr>
      <w:r>
        <w:rPr>
          <w:rFonts w:ascii="TimesNewRoman,Bold" w:hAnsi="TimesNewRoman,Bold" w:cs="TimesNewRoman,Bold"/>
          <w:b/>
          <w:bCs/>
        </w:rPr>
        <w:t>ATTACHED: Ordinance (12-13); Purchase Agreement (14-24); Aerial (25)</w:t>
      </w:r>
    </w:p>
    <w:p w14:paraId="6CAADEC2" w14:textId="77777777" w:rsidR="00F21115" w:rsidRPr="00DE5A60" w:rsidRDefault="00F21115" w:rsidP="00F21115">
      <w:pPr>
        <w:pStyle w:val="ListParagraph"/>
        <w:rPr>
          <w:rFonts w:ascii="Times New Roman" w:hAnsi="Times New Roman" w:cs="Times New Roman"/>
        </w:rPr>
      </w:pPr>
    </w:p>
    <w:p w14:paraId="7230ABCA" w14:textId="77777777" w:rsidR="00F21115" w:rsidRPr="00FA7F9B" w:rsidRDefault="00F21115" w:rsidP="00F21115">
      <w:pPr>
        <w:pStyle w:val="ListParagraph"/>
        <w:numPr>
          <w:ilvl w:val="0"/>
          <w:numId w:val="42"/>
        </w:numPr>
        <w:spacing w:after="160" w:line="259" w:lineRule="auto"/>
        <w:rPr>
          <w:rFonts w:ascii="Times New Roman" w:hAnsi="Times New Roman" w:cs="Times New Roman"/>
          <w:u w:val="single"/>
        </w:rPr>
      </w:pPr>
      <w:r>
        <w:rPr>
          <w:rFonts w:ascii="Times New Roman" w:hAnsi="Times New Roman" w:cs="Times New Roman"/>
          <w:u w:val="single"/>
        </w:rPr>
        <w:t xml:space="preserve">WILLMAR POULTRY REZONE G/I </w:t>
      </w:r>
      <w:r w:rsidRPr="00305250">
        <w:rPr>
          <w:rFonts w:ascii="Times New Roman" w:hAnsi="Times New Roman" w:cs="Times New Roman"/>
          <w:u w:val="single"/>
        </w:rPr>
        <w:sym w:font="Wingdings" w:char="F0E0"/>
      </w:r>
      <w:r>
        <w:rPr>
          <w:rFonts w:ascii="Times New Roman" w:hAnsi="Times New Roman" w:cs="Times New Roman"/>
          <w:u w:val="single"/>
        </w:rPr>
        <w:t xml:space="preserve"> AG</w:t>
      </w:r>
      <w:r w:rsidRPr="00FA7F9B">
        <w:rPr>
          <w:rFonts w:ascii="Times New Roman" w:hAnsi="Times New Roman" w:cs="Times New Roman"/>
          <w:u w:val="single"/>
        </w:rPr>
        <w:t xml:space="preserve"> – FILE NO. </w:t>
      </w:r>
      <w:r>
        <w:rPr>
          <w:rFonts w:ascii="Times New Roman" w:hAnsi="Times New Roman" w:cs="Times New Roman"/>
          <w:u w:val="single"/>
        </w:rPr>
        <w:t>21-04</w:t>
      </w:r>
      <w:r w:rsidRPr="00FA7F9B">
        <w:rPr>
          <w:rFonts w:ascii="Times New Roman" w:hAnsi="Times New Roman" w:cs="Times New Roman"/>
          <w:u w:val="single"/>
        </w:rPr>
        <w:t>:</w:t>
      </w:r>
    </w:p>
    <w:p w14:paraId="503B5333" w14:textId="77777777" w:rsidR="00F21115" w:rsidRPr="00580B92" w:rsidRDefault="00F21115" w:rsidP="00F21115">
      <w:pPr>
        <w:pStyle w:val="ListParagraph"/>
        <w:numPr>
          <w:ilvl w:val="0"/>
          <w:numId w:val="43"/>
        </w:numPr>
        <w:spacing w:after="160" w:line="259" w:lineRule="auto"/>
        <w:rPr>
          <w:rFonts w:ascii="Times New Roman" w:hAnsi="Times New Roman" w:cs="Times New Roman"/>
        </w:rPr>
      </w:pPr>
      <w:r w:rsidRPr="004861F3">
        <w:rPr>
          <w:rFonts w:ascii="Times New Roman" w:hAnsi="Times New Roman" w:cs="Times New Roman"/>
        </w:rPr>
        <w:t xml:space="preserve">This </w:t>
      </w:r>
      <w:r>
        <w:rPr>
          <w:rFonts w:ascii="Times New Roman" w:hAnsi="Times New Roman" w:cs="Times New Roman"/>
        </w:rPr>
        <w:t>is a City-initiated request to rezone the following legally described land from Government to Agriculture</w:t>
      </w:r>
      <w:r w:rsidRPr="004861F3">
        <w:rPr>
          <w:rFonts w:ascii="Times New Roman" w:hAnsi="Times New Roman" w:cs="Times New Roman"/>
        </w:rPr>
        <w:t xml:space="preserve">: </w:t>
      </w:r>
    </w:p>
    <w:p w14:paraId="0EF3BE3F" w14:textId="77777777" w:rsidR="00F21115" w:rsidRDefault="00F21115" w:rsidP="00F21115">
      <w:pPr>
        <w:pStyle w:val="ListParagraph"/>
        <w:rPr>
          <w:rFonts w:ascii="Times New Roman" w:hAnsi="Times New Roman" w:cs="Times New Roman"/>
          <w:i/>
        </w:rPr>
      </w:pPr>
    </w:p>
    <w:p w14:paraId="37D62DE3" w14:textId="77777777" w:rsidR="00F21115" w:rsidRDefault="00F21115" w:rsidP="00F21115">
      <w:pPr>
        <w:pStyle w:val="ListParagraph"/>
        <w:rPr>
          <w:rFonts w:ascii="Times New Roman" w:hAnsi="Times New Roman" w:cs="Times New Roman"/>
          <w:i/>
        </w:rPr>
      </w:pPr>
      <w:r w:rsidRPr="00ED5808">
        <w:rPr>
          <w:rFonts w:ascii="Times New Roman" w:hAnsi="Times New Roman" w:cs="Times New Roman"/>
          <w:i/>
        </w:rPr>
        <w:t xml:space="preserve">That part of the East Half of the Southeast Quarter of Section 23, Township 119 North, Range 36 West of the Fifth Principal Meridian, Kandiyohi County, Minnesota, described as follows: Commencing at the southeast corner of said Section 23; thence on an assumed bearing of North O degrees 33 minutes 11 seconds East, along the east line of said Section 23, a distance of 959 .50; thence on a bearing of North 89 degrees 26 minutes 49 seconds West a distance of 506.00 feet to the point of beginning of the land to be described; thence continuing on a bearing of North 89 degrees 26 minutes 49 seconds </w:t>
      </w:r>
      <w:r w:rsidRPr="00ED5808">
        <w:rPr>
          <w:rFonts w:ascii="Times New Roman" w:hAnsi="Times New Roman" w:cs="Times New Roman"/>
          <w:i/>
        </w:rPr>
        <w:lastRenderedPageBreak/>
        <w:t>West a distance of 150.00 feet; thence on a bearing of North O degrees 33 minutes 11 seconds East a distance of 677.00 feet; thence on a bearing of South 89 degrees 26 minutes 49 seconds East a distance of 656.00 feet to the east line of said Section 23; thence on a bearing of South O degrees 33 minutes 11 seconds West, along the east line of said Section 23, a distance of 150.00 feet; thence on a bearing of North 89 degrees 26 minutes 49 seconds West a distance of 506.00 feet; thence on a bearing of South O degrees 33 minutes 11 seconds West a distance 527.00 feet to the point of beginning.</w:t>
      </w:r>
    </w:p>
    <w:p w14:paraId="2EAB1D61" w14:textId="77777777" w:rsidR="00F21115" w:rsidRPr="004861F3" w:rsidRDefault="00F21115" w:rsidP="00F21115">
      <w:pPr>
        <w:pStyle w:val="ListParagraph"/>
        <w:rPr>
          <w:rFonts w:ascii="Times New Roman" w:hAnsi="Times New Roman" w:cs="Times New Roman"/>
        </w:rPr>
      </w:pPr>
    </w:p>
    <w:p w14:paraId="7592E9C0" w14:textId="77777777" w:rsidR="00F21115" w:rsidRPr="004171CE" w:rsidRDefault="00F21115" w:rsidP="00F21115">
      <w:pPr>
        <w:pStyle w:val="ListParagraph"/>
        <w:numPr>
          <w:ilvl w:val="0"/>
          <w:numId w:val="43"/>
        </w:numPr>
        <w:spacing w:after="160" w:line="259" w:lineRule="auto"/>
        <w:rPr>
          <w:rFonts w:ascii="Times New Roman" w:hAnsi="Times New Roman" w:cs="Times New Roman"/>
        </w:rPr>
      </w:pPr>
      <w:r w:rsidRPr="004861F3">
        <w:rPr>
          <w:rFonts w:ascii="Times New Roman" w:hAnsi="Times New Roman" w:cs="Times New Roman"/>
        </w:rPr>
        <w:t xml:space="preserve">The requested rezone </w:t>
      </w:r>
      <w:r>
        <w:rPr>
          <w:rFonts w:ascii="Times New Roman" w:hAnsi="Times New Roman" w:cs="Times New Roman"/>
        </w:rPr>
        <w:t>will allow for an expansion of Willmar Poultry’s existing turkey brooding facility at 2700 75</w:t>
      </w:r>
      <w:r w:rsidRPr="004171CE">
        <w:rPr>
          <w:rFonts w:ascii="Times New Roman" w:hAnsi="Times New Roman" w:cs="Times New Roman"/>
          <w:vertAlign w:val="superscript"/>
        </w:rPr>
        <w:t>th</w:t>
      </w:r>
      <w:r>
        <w:rPr>
          <w:rFonts w:ascii="Times New Roman" w:hAnsi="Times New Roman" w:cs="Times New Roman"/>
        </w:rPr>
        <w:t xml:space="preserve"> Street SW. </w:t>
      </w:r>
    </w:p>
    <w:p w14:paraId="201E70F3" w14:textId="77777777" w:rsidR="00F21115" w:rsidRDefault="00F21115" w:rsidP="00F21115">
      <w:pPr>
        <w:pStyle w:val="ListParagraph"/>
        <w:numPr>
          <w:ilvl w:val="0"/>
          <w:numId w:val="43"/>
        </w:numPr>
        <w:spacing w:after="160" w:line="259" w:lineRule="auto"/>
        <w:rPr>
          <w:rFonts w:ascii="Times New Roman" w:hAnsi="Times New Roman" w:cs="Times New Roman"/>
        </w:rPr>
      </w:pPr>
      <w:r w:rsidRPr="00FA7F9B">
        <w:rPr>
          <w:rFonts w:ascii="Times New Roman" w:hAnsi="Times New Roman" w:cs="Times New Roman"/>
        </w:rPr>
        <w:t xml:space="preserve">The </w:t>
      </w:r>
      <w:r>
        <w:rPr>
          <w:rFonts w:ascii="Times New Roman" w:hAnsi="Times New Roman" w:cs="Times New Roman"/>
        </w:rPr>
        <w:t>property is surrounded by Government zoning to the North, West and South and is bordered by Saint John’s Township to the East.</w:t>
      </w:r>
    </w:p>
    <w:p w14:paraId="4ADFDA0A" w14:textId="77777777" w:rsidR="00F21115" w:rsidRDefault="00F21115" w:rsidP="00F21115">
      <w:pPr>
        <w:pStyle w:val="ListParagraph"/>
        <w:numPr>
          <w:ilvl w:val="0"/>
          <w:numId w:val="43"/>
        </w:numPr>
        <w:spacing w:after="160" w:line="259" w:lineRule="auto"/>
        <w:rPr>
          <w:rFonts w:ascii="Times New Roman" w:hAnsi="Times New Roman" w:cs="Times New Roman"/>
        </w:rPr>
      </w:pPr>
      <w:r>
        <w:rPr>
          <w:rFonts w:ascii="Times New Roman" w:hAnsi="Times New Roman" w:cs="Times New Roman"/>
        </w:rPr>
        <w:t xml:space="preserve">The 4.1-acre expansion to be rezoned is being purchased from the City. The existing property was initially purchased from the City in 2015. </w:t>
      </w:r>
    </w:p>
    <w:p w14:paraId="08BCA194" w14:textId="77777777" w:rsidR="00F21115" w:rsidRPr="00D30FE8" w:rsidRDefault="00F21115" w:rsidP="00F21115">
      <w:pPr>
        <w:pStyle w:val="ListParagraph"/>
        <w:numPr>
          <w:ilvl w:val="0"/>
          <w:numId w:val="43"/>
        </w:numPr>
        <w:spacing w:after="160" w:line="259" w:lineRule="auto"/>
        <w:rPr>
          <w:rFonts w:ascii="Times New Roman" w:hAnsi="Times New Roman" w:cs="Times New Roman"/>
        </w:rPr>
      </w:pPr>
      <w:bookmarkStart w:id="3" w:name="_Hlk84864140"/>
      <w:r>
        <w:rPr>
          <w:rFonts w:ascii="Times New Roman" w:hAnsi="Times New Roman" w:cs="Times New Roman"/>
        </w:rPr>
        <w:t>The facility will not affect the City’s nearby trap range or the wastewater treatment plant.</w:t>
      </w:r>
    </w:p>
    <w:bookmarkEnd w:id="3"/>
    <w:p w14:paraId="478F6C7A" w14:textId="77777777" w:rsidR="00F21115" w:rsidRPr="009C0534" w:rsidRDefault="00F21115" w:rsidP="00F21115">
      <w:pPr>
        <w:pStyle w:val="ListParagraph"/>
        <w:numPr>
          <w:ilvl w:val="0"/>
          <w:numId w:val="43"/>
        </w:numPr>
        <w:spacing w:after="160" w:line="259" w:lineRule="auto"/>
        <w:rPr>
          <w:rFonts w:ascii="Times New Roman" w:hAnsi="Times New Roman" w:cs="Times New Roman"/>
        </w:rPr>
      </w:pPr>
      <w:r>
        <w:rPr>
          <w:rFonts w:ascii="Times New Roman" w:hAnsi="Times New Roman" w:cs="Times New Roman"/>
        </w:rPr>
        <w:t>This application does not require a conditional use permit, as it is an extension of a use already approved by the Commission in 2015. Setbacks, easements and other technical requirements will be reviewed at a staff level.</w:t>
      </w:r>
    </w:p>
    <w:p w14:paraId="6441699F" w14:textId="77777777" w:rsidR="00F21115" w:rsidRDefault="00F21115" w:rsidP="00F21115">
      <w:pPr>
        <w:pStyle w:val="ListParagraph"/>
        <w:numPr>
          <w:ilvl w:val="0"/>
          <w:numId w:val="43"/>
        </w:numPr>
        <w:spacing w:after="160" w:line="259" w:lineRule="auto"/>
        <w:rPr>
          <w:rFonts w:ascii="Times New Roman" w:hAnsi="Times New Roman" w:cs="Times New Roman"/>
        </w:rPr>
      </w:pPr>
      <w:r>
        <w:rPr>
          <w:rFonts w:ascii="Times New Roman" w:hAnsi="Times New Roman" w:cs="Times New Roman"/>
        </w:rPr>
        <w:t>T</w:t>
      </w:r>
      <w:r w:rsidRPr="004861F3">
        <w:rPr>
          <w:rFonts w:ascii="Times New Roman" w:hAnsi="Times New Roman" w:cs="Times New Roman"/>
        </w:rPr>
        <w:t xml:space="preserve">he Comprehensive Land Use </w:t>
      </w:r>
      <w:r>
        <w:rPr>
          <w:rFonts w:ascii="Times New Roman" w:hAnsi="Times New Roman" w:cs="Times New Roman"/>
        </w:rPr>
        <w:t>Plan is silent on the desired use of the adjacent city property.</w:t>
      </w:r>
    </w:p>
    <w:p w14:paraId="3C7DE8C8" w14:textId="77777777" w:rsidR="00F21115" w:rsidRPr="004861F3" w:rsidRDefault="00F21115" w:rsidP="00F21115">
      <w:pPr>
        <w:pStyle w:val="ListParagraph"/>
        <w:numPr>
          <w:ilvl w:val="0"/>
          <w:numId w:val="43"/>
        </w:numPr>
        <w:spacing w:after="160" w:line="259" w:lineRule="auto"/>
        <w:rPr>
          <w:rFonts w:ascii="Times New Roman" w:hAnsi="Times New Roman" w:cs="Times New Roman"/>
        </w:rPr>
      </w:pPr>
      <w:r>
        <w:rPr>
          <w:rFonts w:ascii="Times New Roman" w:hAnsi="Times New Roman" w:cs="Times New Roman"/>
        </w:rPr>
        <w:t>Public utilities are available to and being used by the site.</w:t>
      </w:r>
    </w:p>
    <w:p w14:paraId="45580956" w14:textId="77777777" w:rsidR="00F21115" w:rsidRPr="004868B4" w:rsidRDefault="00F21115" w:rsidP="00F21115">
      <w:pPr>
        <w:rPr>
          <w:rFonts w:ascii="Times New Roman" w:hAnsi="Times New Roman" w:cs="Times New Roman"/>
        </w:rPr>
      </w:pPr>
      <w:r w:rsidRPr="00FA7F9B">
        <w:rPr>
          <w:rFonts w:ascii="Times New Roman" w:hAnsi="Times New Roman" w:cs="Times New Roman"/>
        </w:rPr>
        <w:t xml:space="preserve">RECOMMENDATION: </w:t>
      </w:r>
      <w:r>
        <w:rPr>
          <w:rFonts w:ascii="Times New Roman" w:hAnsi="Times New Roman" w:cs="Times New Roman"/>
        </w:rPr>
        <w:t>Approve the rezone and forward the item to City Council for further hearing and ordinance adoption.</w:t>
      </w:r>
    </w:p>
    <w:p w14:paraId="5D6B096C" w14:textId="77777777" w:rsidR="00F21115" w:rsidRDefault="00F21115" w:rsidP="00F21115">
      <w:pPr>
        <w:rPr>
          <w:rFonts w:ascii="Times New Roman" w:hAnsi="Times New Roman" w:cs="Times New Roman"/>
        </w:rPr>
      </w:pPr>
      <w:r>
        <w:rPr>
          <w:rFonts w:ascii="TimesNewRoman,Bold" w:hAnsi="TimesNewRoman,Bold" w:cs="TimesNewRoman,Bold"/>
          <w:b/>
          <w:bCs/>
        </w:rPr>
        <w:t>ATTACHED: Ordinance (26); Council Resolution (27); Aerial (28)</w:t>
      </w:r>
    </w:p>
    <w:p w14:paraId="6E5564A0" w14:textId="77777777" w:rsidR="00F21115" w:rsidRPr="009D615B" w:rsidRDefault="00F21115" w:rsidP="00F21115">
      <w:pPr>
        <w:pStyle w:val="ListParagraph"/>
        <w:numPr>
          <w:ilvl w:val="0"/>
          <w:numId w:val="42"/>
        </w:numPr>
        <w:spacing w:after="160" w:line="259" w:lineRule="auto"/>
        <w:rPr>
          <w:rFonts w:ascii="Times New Roman" w:hAnsi="Times New Roman" w:cs="Times New Roman"/>
          <w:u w:val="single"/>
        </w:rPr>
      </w:pPr>
      <w:r w:rsidRPr="009D615B">
        <w:rPr>
          <w:rFonts w:ascii="Times New Roman" w:hAnsi="Times New Roman" w:cs="Times New Roman"/>
          <w:u w:val="single"/>
        </w:rPr>
        <w:t>BLOCK 25 MINOR SUBDIVISION - FILE N0 21-06</w:t>
      </w:r>
    </w:p>
    <w:p w14:paraId="5D0239A5" w14:textId="77777777" w:rsidR="00F21115" w:rsidRPr="009D615B" w:rsidRDefault="00F21115" w:rsidP="00F21115">
      <w:pPr>
        <w:pStyle w:val="ListParagraph"/>
        <w:numPr>
          <w:ilvl w:val="0"/>
          <w:numId w:val="47"/>
        </w:numPr>
        <w:spacing w:after="160" w:line="259" w:lineRule="auto"/>
        <w:rPr>
          <w:rFonts w:ascii="Times New Roman" w:hAnsi="Times New Roman" w:cs="Times New Roman"/>
        </w:rPr>
      </w:pPr>
      <w:r w:rsidRPr="009D615B">
        <w:rPr>
          <w:rFonts w:ascii="Times New Roman" w:hAnsi="Times New Roman" w:cs="Times New Roman"/>
        </w:rPr>
        <w:t>The applicant is Lumber One Development Company of Avon, MN</w:t>
      </w:r>
      <w:r>
        <w:rPr>
          <w:rFonts w:ascii="Times New Roman" w:hAnsi="Times New Roman" w:cs="Times New Roman"/>
        </w:rPr>
        <w:t>.</w:t>
      </w:r>
    </w:p>
    <w:p w14:paraId="396A61F5" w14:textId="77777777" w:rsidR="00F21115" w:rsidRPr="009D615B" w:rsidRDefault="00F21115" w:rsidP="00F21115">
      <w:pPr>
        <w:pStyle w:val="ListParagraph"/>
        <w:numPr>
          <w:ilvl w:val="0"/>
          <w:numId w:val="47"/>
        </w:numPr>
        <w:spacing w:after="160" w:line="259" w:lineRule="auto"/>
        <w:rPr>
          <w:rFonts w:ascii="Times New Roman" w:hAnsi="Times New Roman" w:cs="Times New Roman"/>
        </w:rPr>
      </w:pPr>
      <w:r w:rsidRPr="009D615B">
        <w:rPr>
          <w:rFonts w:ascii="Times New Roman" w:hAnsi="Times New Roman" w:cs="Times New Roman"/>
        </w:rPr>
        <w:t>The applicant is requesting a subdivision that would allow for the construction of 57-unit, 4 story loft style multi-family structure on the property described as:</w:t>
      </w:r>
    </w:p>
    <w:p w14:paraId="413CC6E0" w14:textId="77777777" w:rsidR="00F21115" w:rsidRPr="009D615B" w:rsidRDefault="00F21115" w:rsidP="00F21115">
      <w:pPr>
        <w:pStyle w:val="ListParagraph"/>
        <w:rPr>
          <w:rFonts w:ascii="Times New Roman" w:hAnsi="Times New Roman" w:cs="Times New Roman"/>
        </w:rPr>
      </w:pPr>
    </w:p>
    <w:p w14:paraId="53A6552B" w14:textId="77777777" w:rsidR="00F21115" w:rsidRPr="0086008A" w:rsidRDefault="00F21115" w:rsidP="00F21115">
      <w:pPr>
        <w:pStyle w:val="ListParagraph"/>
        <w:ind w:left="1440"/>
        <w:rPr>
          <w:rFonts w:ascii="Times New Roman" w:hAnsi="Times New Roman" w:cs="Times New Roman"/>
          <w:i/>
        </w:rPr>
      </w:pPr>
      <w:r w:rsidRPr="0086008A">
        <w:rPr>
          <w:rFonts w:ascii="Times New Roman" w:hAnsi="Times New Roman" w:cs="Times New Roman"/>
          <w:i/>
        </w:rPr>
        <w:t>Block 25 Willmar, Town of (Original) North half of Lots 1 &amp; 2. Block 25 and South half of Lots 1 &amp; 2, Block 25.</w:t>
      </w:r>
    </w:p>
    <w:p w14:paraId="2F1E2BA3" w14:textId="77777777" w:rsidR="00F21115" w:rsidRPr="0086008A" w:rsidRDefault="00F21115" w:rsidP="00F21115">
      <w:pPr>
        <w:pStyle w:val="ListParagraph"/>
        <w:ind w:left="1440"/>
        <w:rPr>
          <w:rFonts w:ascii="Times New Roman" w:hAnsi="Times New Roman" w:cs="Times New Roman"/>
          <w:i/>
        </w:rPr>
      </w:pPr>
    </w:p>
    <w:p w14:paraId="337CDDF6" w14:textId="77777777" w:rsidR="00F21115" w:rsidRPr="0086008A" w:rsidRDefault="00F21115" w:rsidP="00F21115">
      <w:pPr>
        <w:pStyle w:val="ListParagraph"/>
        <w:ind w:left="1440"/>
        <w:rPr>
          <w:rFonts w:ascii="Times New Roman" w:hAnsi="Times New Roman" w:cs="Times New Roman"/>
          <w:i/>
        </w:rPr>
      </w:pPr>
      <w:r w:rsidRPr="0086008A">
        <w:rPr>
          <w:rFonts w:ascii="Times New Roman" w:hAnsi="Times New Roman" w:cs="Times New Roman"/>
          <w:i/>
        </w:rPr>
        <w:t>Lot 3, Block 25 Town of Willmar, Kandiyohi County, State of Minnesota.</w:t>
      </w:r>
    </w:p>
    <w:p w14:paraId="585C06B9" w14:textId="77777777" w:rsidR="00F21115" w:rsidRPr="0086008A" w:rsidRDefault="00F21115" w:rsidP="00F21115">
      <w:pPr>
        <w:pStyle w:val="ListParagraph"/>
        <w:ind w:left="1440"/>
        <w:rPr>
          <w:rFonts w:ascii="Times New Roman" w:hAnsi="Times New Roman" w:cs="Times New Roman"/>
          <w:i/>
        </w:rPr>
      </w:pPr>
    </w:p>
    <w:p w14:paraId="5D7AD7AC" w14:textId="77777777" w:rsidR="00F21115" w:rsidRPr="0086008A" w:rsidRDefault="00F21115" w:rsidP="00F21115">
      <w:pPr>
        <w:pStyle w:val="ListParagraph"/>
        <w:ind w:left="1440"/>
        <w:rPr>
          <w:rFonts w:ascii="Times New Roman" w:hAnsi="Times New Roman" w:cs="Times New Roman"/>
          <w:i/>
        </w:rPr>
      </w:pPr>
      <w:r w:rsidRPr="0086008A">
        <w:rPr>
          <w:rFonts w:ascii="Times New Roman" w:hAnsi="Times New Roman" w:cs="Times New Roman"/>
          <w:i/>
        </w:rPr>
        <w:t>Lot 4, Block 25 Town of Willmar, Kandiyohi County, State of Minnesota.</w:t>
      </w:r>
    </w:p>
    <w:p w14:paraId="4CB0D3F9" w14:textId="77777777" w:rsidR="00F21115" w:rsidRPr="0086008A" w:rsidRDefault="00F21115" w:rsidP="00F21115">
      <w:pPr>
        <w:pStyle w:val="ListParagraph"/>
        <w:ind w:left="1440"/>
        <w:rPr>
          <w:rFonts w:ascii="Times New Roman" w:hAnsi="Times New Roman" w:cs="Times New Roman"/>
          <w:i/>
        </w:rPr>
      </w:pPr>
    </w:p>
    <w:p w14:paraId="36C0E647" w14:textId="77777777" w:rsidR="00F21115" w:rsidRPr="0086008A" w:rsidRDefault="00F21115" w:rsidP="00F21115">
      <w:pPr>
        <w:pStyle w:val="ListParagraph"/>
        <w:ind w:left="1440"/>
        <w:rPr>
          <w:rFonts w:ascii="Times New Roman" w:hAnsi="Times New Roman" w:cs="Times New Roman"/>
          <w:i/>
        </w:rPr>
      </w:pPr>
      <w:r w:rsidRPr="0086008A">
        <w:rPr>
          <w:rFonts w:ascii="Times New Roman" w:hAnsi="Times New Roman" w:cs="Times New Roman"/>
          <w:i/>
        </w:rPr>
        <w:t>Lot 5 &amp; 6, Block 25 Town of Willmar, Kandiyohi County, State of Minnesota.</w:t>
      </w:r>
    </w:p>
    <w:p w14:paraId="214EFE12" w14:textId="77777777" w:rsidR="00F21115" w:rsidRPr="0086008A" w:rsidRDefault="00F21115" w:rsidP="00F21115">
      <w:pPr>
        <w:pStyle w:val="ListParagraph"/>
        <w:ind w:left="1440"/>
        <w:rPr>
          <w:rFonts w:ascii="Times New Roman" w:hAnsi="Times New Roman" w:cs="Times New Roman"/>
          <w:i/>
        </w:rPr>
      </w:pPr>
    </w:p>
    <w:p w14:paraId="6E75CEEE" w14:textId="77777777" w:rsidR="00F21115" w:rsidRPr="0086008A" w:rsidRDefault="00F21115" w:rsidP="00F21115">
      <w:pPr>
        <w:pStyle w:val="ListParagraph"/>
        <w:ind w:left="1440"/>
        <w:rPr>
          <w:rFonts w:ascii="Times New Roman" w:hAnsi="Times New Roman" w:cs="Times New Roman"/>
          <w:i/>
        </w:rPr>
      </w:pPr>
      <w:r w:rsidRPr="0086008A">
        <w:rPr>
          <w:rFonts w:ascii="Times New Roman" w:hAnsi="Times New Roman" w:cs="Times New Roman"/>
          <w:i/>
        </w:rPr>
        <w:t>North half of Lots 7, 8, 9, 10, 11 &amp; 12, Block-25, Town of (Original) Willmar, according to the official plat on file on the Office of the County Recorder for Kandiyohi County,</w:t>
      </w:r>
    </w:p>
    <w:p w14:paraId="38906ADC" w14:textId="77777777" w:rsidR="00F21115" w:rsidRPr="0086008A" w:rsidRDefault="00F21115" w:rsidP="00F21115">
      <w:pPr>
        <w:pStyle w:val="ListParagraph"/>
        <w:ind w:left="1440"/>
        <w:rPr>
          <w:rFonts w:ascii="Times New Roman" w:hAnsi="Times New Roman" w:cs="Times New Roman"/>
          <w:i/>
        </w:rPr>
      </w:pPr>
      <w:r w:rsidRPr="0086008A">
        <w:rPr>
          <w:rFonts w:ascii="Times New Roman" w:hAnsi="Times New Roman" w:cs="Times New Roman"/>
          <w:i/>
        </w:rPr>
        <w:t>Minnesota.</w:t>
      </w:r>
    </w:p>
    <w:p w14:paraId="17605111" w14:textId="77777777" w:rsidR="00F21115" w:rsidRPr="0086008A" w:rsidRDefault="00F21115" w:rsidP="00F21115">
      <w:pPr>
        <w:pStyle w:val="ListParagraph"/>
        <w:ind w:left="1440"/>
        <w:rPr>
          <w:rFonts w:ascii="Times New Roman" w:hAnsi="Times New Roman" w:cs="Times New Roman"/>
          <w:i/>
        </w:rPr>
      </w:pPr>
    </w:p>
    <w:p w14:paraId="6512B62A" w14:textId="77777777" w:rsidR="00F21115" w:rsidRPr="0086008A" w:rsidRDefault="00F21115" w:rsidP="00F21115">
      <w:pPr>
        <w:pStyle w:val="ListParagraph"/>
        <w:ind w:left="1440"/>
        <w:rPr>
          <w:rFonts w:ascii="Times New Roman" w:hAnsi="Times New Roman" w:cs="Times New Roman"/>
          <w:i/>
        </w:rPr>
      </w:pPr>
      <w:r w:rsidRPr="0086008A">
        <w:rPr>
          <w:rFonts w:ascii="Times New Roman" w:hAnsi="Times New Roman" w:cs="Times New Roman"/>
          <w:i/>
        </w:rPr>
        <w:lastRenderedPageBreak/>
        <w:t>South half of Lots 7, 8, &amp; 9, Block-25, Town of (Original) Willmar, according to the official plat on file in the office of the County Recorder for Kandiyohi County, Minnesota.</w:t>
      </w:r>
    </w:p>
    <w:p w14:paraId="19E363EB" w14:textId="77777777" w:rsidR="00F21115" w:rsidRPr="0086008A" w:rsidRDefault="00F21115" w:rsidP="00F21115">
      <w:pPr>
        <w:pStyle w:val="ListParagraph"/>
        <w:ind w:left="1440"/>
        <w:rPr>
          <w:rFonts w:ascii="Times New Roman" w:hAnsi="Times New Roman" w:cs="Times New Roman"/>
          <w:i/>
        </w:rPr>
      </w:pPr>
    </w:p>
    <w:p w14:paraId="437CEF1C" w14:textId="77777777" w:rsidR="00F21115" w:rsidRPr="0086008A" w:rsidRDefault="00F21115" w:rsidP="00F21115">
      <w:pPr>
        <w:pStyle w:val="ListParagraph"/>
        <w:ind w:left="1440"/>
        <w:rPr>
          <w:rFonts w:ascii="Times New Roman" w:hAnsi="Times New Roman" w:cs="Times New Roman"/>
          <w:i/>
        </w:rPr>
      </w:pPr>
      <w:r w:rsidRPr="0086008A">
        <w:rPr>
          <w:rFonts w:ascii="Times New Roman" w:hAnsi="Times New Roman" w:cs="Times New Roman"/>
          <w:i/>
        </w:rPr>
        <w:t>South 50' of Lots 10, 11, &amp; 12, Block-25, Town of (Original) Willmar, according to the official plat on file in the office of the County Recorder for Kandiyohi County, Minnesota.</w:t>
      </w:r>
    </w:p>
    <w:p w14:paraId="2AEDDC9D" w14:textId="77777777" w:rsidR="00F21115" w:rsidRPr="0086008A" w:rsidRDefault="00F21115" w:rsidP="00F21115">
      <w:pPr>
        <w:pStyle w:val="ListParagraph"/>
        <w:ind w:left="1440"/>
        <w:rPr>
          <w:rFonts w:ascii="Times New Roman" w:hAnsi="Times New Roman" w:cs="Times New Roman"/>
          <w:i/>
        </w:rPr>
      </w:pPr>
    </w:p>
    <w:p w14:paraId="02354BE7" w14:textId="77777777" w:rsidR="00F21115" w:rsidRPr="0086008A" w:rsidRDefault="00F21115" w:rsidP="00F21115">
      <w:pPr>
        <w:pStyle w:val="ListParagraph"/>
        <w:ind w:left="1440"/>
        <w:rPr>
          <w:rFonts w:ascii="Times New Roman" w:hAnsi="Times New Roman" w:cs="Times New Roman"/>
          <w:i/>
        </w:rPr>
      </w:pPr>
      <w:r w:rsidRPr="0086008A">
        <w:rPr>
          <w:rFonts w:ascii="Times New Roman" w:hAnsi="Times New Roman" w:cs="Times New Roman"/>
          <w:i/>
        </w:rPr>
        <w:t xml:space="preserve">North 25' of the South </w:t>
      </w:r>
      <w:proofErr w:type="gramStart"/>
      <w:r w:rsidRPr="0086008A">
        <w:rPr>
          <w:rFonts w:ascii="Times New Roman" w:hAnsi="Times New Roman" w:cs="Times New Roman"/>
          <w:i/>
        </w:rPr>
        <w:t>half</w:t>
      </w:r>
      <w:proofErr w:type="gramEnd"/>
      <w:r w:rsidRPr="0086008A">
        <w:rPr>
          <w:rFonts w:ascii="Times New Roman" w:hAnsi="Times New Roman" w:cs="Times New Roman"/>
          <w:i/>
        </w:rPr>
        <w:t xml:space="preserve"> of Lots 10, 11 &amp; 12, Block-25, Town of (Original) Willmar, according to the official plat on file in the office of the County Recorder for Kandiyohi county, Minnesota</w:t>
      </w:r>
    </w:p>
    <w:p w14:paraId="51ADA0BA" w14:textId="77777777" w:rsidR="00F21115" w:rsidRPr="009D615B" w:rsidRDefault="00F21115" w:rsidP="00F21115">
      <w:pPr>
        <w:pStyle w:val="ListParagraph"/>
        <w:ind w:left="1440"/>
        <w:rPr>
          <w:rFonts w:ascii="Times New Roman" w:hAnsi="Times New Roman" w:cs="Times New Roman"/>
        </w:rPr>
      </w:pPr>
    </w:p>
    <w:p w14:paraId="0CFBE82D" w14:textId="77777777" w:rsidR="00F21115" w:rsidRPr="009D615B" w:rsidRDefault="00F21115" w:rsidP="00F21115">
      <w:pPr>
        <w:pStyle w:val="ListParagraph"/>
        <w:numPr>
          <w:ilvl w:val="0"/>
          <w:numId w:val="46"/>
        </w:numPr>
        <w:spacing w:after="160" w:line="259" w:lineRule="auto"/>
        <w:rPr>
          <w:rFonts w:ascii="Times New Roman" w:hAnsi="Times New Roman" w:cs="Times New Roman"/>
        </w:rPr>
      </w:pPr>
      <w:r w:rsidRPr="009D615B">
        <w:rPr>
          <w:rFonts w:ascii="Times New Roman" w:hAnsi="Times New Roman" w:cs="Times New Roman"/>
        </w:rPr>
        <w:t>The subdivision meets the qualification of a Minor Subdivision.</w:t>
      </w:r>
    </w:p>
    <w:p w14:paraId="3706C058" w14:textId="77777777" w:rsidR="00F21115" w:rsidRPr="009D615B" w:rsidRDefault="00F21115" w:rsidP="00F21115">
      <w:pPr>
        <w:pStyle w:val="ListParagraph"/>
        <w:numPr>
          <w:ilvl w:val="0"/>
          <w:numId w:val="46"/>
        </w:numPr>
        <w:spacing w:after="160" w:line="259" w:lineRule="auto"/>
        <w:rPr>
          <w:rFonts w:ascii="Times New Roman" w:hAnsi="Times New Roman" w:cs="Times New Roman"/>
        </w:rPr>
      </w:pPr>
      <w:r w:rsidRPr="009D615B">
        <w:rPr>
          <w:rFonts w:ascii="Times New Roman" w:hAnsi="Times New Roman" w:cs="Times New Roman"/>
        </w:rPr>
        <w:t xml:space="preserve">The City of Willmar Planning Commission </w:t>
      </w:r>
      <w:r>
        <w:rPr>
          <w:rFonts w:ascii="Times New Roman" w:hAnsi="Times New Roman" w:cs="Times New Roman"/>
        </w:rPr>
        <w:t>on June 30, 2021 approved a Conditional Use Permit to allow for the use of proposed project.</w:t>
      </w:r>
    </w:p>
    <w:p w14:paraId="190DBA13" w14:textId="77777777" w:rsidR="00F21115" w:rsidRDefault="00F21115" w:rsidP="00F21115">
      <w:pPr>
        <w:pStyle w:val="ListParagraph"/>
        <w:numPr>
          <w:ilvl w:val="0"/>
          <w:numId w:val="46"/>
        </w:numPr>
        <w:spacing w:after="160" w:line="259" w:lineRule="auto"/>
        <w:rPr>
          <w:rFonts w:ascii="Times New Roman" w:hAnsi="Times New Roman" w:cs="Times New Roman"/>
        </w:rPr>
      </w:pPr>
      <w:r>
        <w:rPr>
          <w:rFonts w:ascii="Times New Roman" w:hAnsi="Times New Roman" w:cs="Times New Roman"/>
        </w:rPr>
        <w:t>The site plan includes a parking space at the NE corner of the development and an underground parking system.</w:t>
      </w:r>
    </w:p>
    <w:p w14:paraId="3EA83708" w14:textId="77777777" w:rsidR="00F21115" w:rsidRPr="009D615B" w:rsidRDefault="00F21115" w:rsidP="00F21115">
      <w:pPr>
        <w:pStyle w:val="ListParagraph"/>
        <w:numPr>
          <w:ilvl w:val="0"/>
          <w:numId w:val="46"/>
        </w:numPr>
        <w:spacing w:after="160" w:line="259" w:lineRule="auto"/>
        <w:rPr>
          <w:rFonts w:ascii="Times New Roman" w:hAnsi="Times New Roman" w:cs="Times New Roman"/>
        </w:rPr>
      </w:pPr>
      <w:r>
        <w:rPr>
          <w:rFonts w:ascii="Times New Roman" w:hAnsi="Times New Roman" w:cs="Times New Roman"/>
        </w:rPr>
        <w:t>Though the Zoning Ordinance requires a 0’ setback in the CBD, a 5’ utilities easement bordering the entire property was agreed to by the P&amp;D, WMU, Engineering, and the developer.</w:t>
      </w:r>
    </w:p>
    <w:p w14:paraId="5653F65C" w14:textId="77777777" w:rsidR="00F21115" w:rsidRPr="009D615B" w:rsidRDefault="00F21115" w:rsidP="00F21115">
      <w:pPr>
        <w:pStyle w:val="ListParagraph"/>
        <w:numPr>
          <w:ilvl w:val="0"/>
          <w:numId w:val="46"/>
        </w:numPr>
        <w:spacing w:after="160" w:line="259" w:lineRule="auto"/>
        <w:rPr>
          <w:rFonts w:ascii="Times New Roman" w:hAnsi="Times New Roman" w:cs="Times New Roman"/>
        </w:rPr>
      </w:pPr>
      <w:r w:rsidRPr="009D615B">
        <w:rPr>
          <w:rFonts w:ascii="Times New Roman" w:hAnsi="Times New Roman" w:cs="Times New Roman"/>
        </w:rPr>
        <w:t xml:space="preserve">The property is zoned CBD (Central Business District), and falls within the Renaissance </w:t>
      </w:r>
      <w:r>
        <w:rPr>
          <w:rFonts w:ascii="Times New Roman" w:hAnsi="Times New Roman" w:cs="Times New Roman"/>
        </w:rPr>
        <w:t>Z</w:t>
      </w:r>
      <w:r w:rsidRPr="009D615B">
        <w:rPr>
          <w:rFonts w:ascii="Times New Roman" w:hAnsi="Times New Roman" w:cs="Times New Roman"/>
        </w:rPr>
        <w:t>one – an overlay district encompassing the Central Business District.</w:t>
      </w:r>
    </w:p>
    <w:p w14:paraId="6E1F1A0F" w14:textId="77777777" w:rsidR="00F21115" w:rsidRPr="009D615B" w:rsidRDefault="00F21115" w:rsidP="00F21115">
      <w:pPr>
        <w:pStyle w:val="ListParagraph"/>
        <w:numPr>
          <w:ilvl w:val="0"/>
          <w:numId w:val="46"/>
        </w:numPr>
        <w:spacing w:after="160" w:line="259" w:lineRule="auto"/>
        <w:rPr>
          <w:rFonts w:ascii="Times New Roman" w:hAnsi="Times New Roman" w:cs="Times New Roman"/>
        </w:rPr>
      </w:pPr>
      <w:r w:rsidRPr="009D615B">
        <w:rPr>
          <w:rFonts w:ascii="Times New Roman" w:hAnsi="Times New Roman" w:cs="Times New Roman"/>
        </w:rPr>
        <w:t>The proposed property will be accessed off 3</w:t>
      </w:r>
      <w:r w:rsidRPr="009D615B">
        <w:rPr>
          <w:rFonts w:ascii="Times New Roman" w:hAnsi="Times New Roman" w:cs="Times New Roman"/>
          <w:vertAlign w:val="superscript"/>
        </w:rPr>
        <w:t>rd</w:t>
      </w:r>
      <w:r w:rsidRPr="009D615B">
        <w:rPr>
          <w:rFonts w:ascii="Times New Roman" w:hAnsi="Times New Roman" w:cs="Times New Roman"/>
        </w:rPr>
        <w:t xml:space="preserve"> St SW.</w:t>
      </w:r>
    </w:p>
    <w:p w14:paraId="3A37AE35" w14:textId="77777777" w:rsidR="00F21115" w:rsidRPr="009D615B" w:rsidRDefault="00F21115" w:rsidP="00F21115">
      <w:pPr>
        <w:rPr>
          <w:rFonts w:ascii="Times New Roman" w:hAnsi="Times New Roman" w:cs="Times New Roman"/>
        </w:rPr>
      </w:pPr>
      <w:r w:rsidRPr="009D615B">
        <w:rPr>
          <w:rFonts w:ascii="Times New Roman" w:hAnsi="Times New Roman" w:cs="Times New Roman"/>
          <w:b/>
        </w:rPr>
        <w:t>MnDOT</w:t>
      </w:r>
      <w:r w:rsidRPr="009D615B">
        <w:rPr>
          <w:rFonts w:ascii="Times New Roman" w:hAnsi="Times New Roman" w:cs="Times New Roman"/>
        </w:rPr>
        <w:t>: In regards to the preliminary plat titled “Block 25 Flats”, MnDOT District 8 has the following comments:</w:t>
      </w:r>
    </w:p>
    <w:p w14:paraId="0522EB5E" w14:textId="77777777" w:rsidR="00F21115" w:rsidRPr="009D615B" w:rsidRDefault="00F21115" w:rsidP="00F21115">
      <w:pPr>
        <w:rPr>
          <w:rFonts w:ascii="Times New Roman" w:hAnsi="Times New Roman" w:cs="Times New Roman"/>
        </w:rPr>
      </w:pPr>
      <w:r w:rsidRPr="009D615B">
        <w:rPr>
          <w:rFonts w:ascii="Times New Roman" w:hAnsi="Times New Roman" w:cs="Times New Roman"/>
        </w:rPr>
        <w:t>Any signage cannot overhan</w:t>
      </w:r>
      <w:r>
        <w:rPr>
          <w:rFonts w:ascii="Times New Roman" w:hAnsi="Times New Roman" w:cs="Times New Roman"/>
        </w:rPr>
        <w:t>g</w:t>
      </w:r>
      <w:r w:rsidRPr="009D615B">
        <w:rPr>
          <w:rFonts w:ascii="Times New Roman" w:hAnsi="Times New Roman" w:cs="Times New Roman"/>
        </w:rPr>
        <w:t xml:space="preserve"> into State Highway right-of-way.</w:t>
      </w:r>
    </w:p>
    <w:p w14:paraId="27AC2CE6" w14:textId="77777777" w:rsidR="00F21115" w:rsidRPr="009D615B" w:rsidRDefault="00F21115" w:rsidP="00F21115">
      <w:pPr>
        <w:rPr>
          <w:rFonts w:ascii="Times New Roman" w:hAnsi="Times New Roman" w:cs="Times New Roman"/>
        </w:rPr>
      </w:pPr>
      <w:r w:rsidRPr="009D615B">
        <w:rPr>
          <w:rFonts w:ascii="Times New Roman" w:hAnsi="Times New Roman" w:cs="Times New Roman"/>
        </w:rPr>
        <w:t xml:space="preserve">It does not appear to have any proposed accesses onto TH 12, but if plans change be aware a change of use/access permit would be required.  Please work with the Permit Coordinator jeff.illies@state.mn.us.  </w:t>
      </w:r>
    </w:p>
    <w:p w14:paraId="13432C6E" w14:textId="77777777" w:rsidR="00F21115" w:rsidRPr="009D615B" w:rsidRDefault="00F21115" w:rsidP="00F21115">
      <w:pPr>
        <w:rPr>
          <w:rFonts w:ascii="Times New Roman" w:hAnsi="Times New Roman" w:cs="Times New Roman"/>
        </w:rPr>
      </w:pPr>
      <w:r w:rsidRPr="009D615B">
        <w:rPr>
          <w:rFonts w:ascii="Times New Roman" w:hAnsi="Times New Roman" w:cs="Times New Roman"/>
          <w:b/>
        </w:rPr>
        <w:t xml:space="preserve">Engineering Department: </w:t>
      </w:r>
      <w:r w:rsidRPr="009D615B">
        <w:rPr>
          <w:rFonts w:ascii="Times New Roman" w:hAnsi="Times New Roman" w:cs="Times New Roman"/>
        </w:rPr>
        <w:t>We have reviewed the Preliminary Plat, which was submitted for the above referenced project via e-mail</w:t>
      </w:r>
    </w:p>
    <w:p w14:paraId="130C2645" w14:textId="77777777" w:rsidR="00F21115" w:rsidRPr="009D615B" w:rsidRDefault="00F21115" w:rsidP="00F21115">
      <w:pPr>
        <w:rPr>
          <w:rFonts w:ascii="Times New Roman" w:hAnsi="Times New Roman" w:cs="Times New Roman"/>
        </w:rPr>
      </w:pPr>
      <w:r w:rsidRPr="009D615B">
        <w:rPr>
          <w:rFonts w:ascii="Times New Roman" w:hAnsi="Times New Roman" w:cs="Times New Roman"/>
        </w:rPr>
        <w:t>9/23/2021 and have the following comments:</w:t>
      </w:r>
    </w:p>
    <w:p w14:paraId="5424E248" w14:textId="77777777" w:rsidR="00F21115" w:rsidRPr="009D615B" w:rsidRDefault="00F21115" w:rsidP="00F21115">
      <w:pPr>
        <w:rPr>
          <w:rFonts w:ascii="Times New Roman" w:hAnsi="Times New Roman" w:cs="Times New Roman"/>
        </w:rPr>
      </w:pPr>
      <w:r w:rsidRPr="009D615B">
        <w:rPr>
          <w:rFonts w:ascii="Times New Roman" w:hAnsi="Times New Roman" w:cs="Times New Roman"/>
        </w:rPr>
        <w:t>1. Construction, storm water management, grading, paving, and utility plans shall be submitted for review by the City of Willmar prior to final plat approval.</w:t>
      </w:r>
    </w:p>
    <w:p w14:paraId="2609CD5C" w14:textId="77777777" w:rsidR="00F21115" w:rsidRPr="009D615B" w:rsidRDefault="00F21115" w:rsidP="00F21115">
      <w:pPr>
        <w:rPr>
          <w:rFonts w:ascii="Times New Roman" w:hAnsi="Times New Roman" w:cs="Times New Roman"/>
        </w:rPr>
      </w:pPr>
      <w:r w:rsidRPr="009D615B">
        <w:rPr>
          <w:rFonts w:ascii="Times New Roman" w:hAnsi="Times New Roman" w:cs="Times New Roman"/>
        </w:rPr>
        <w:t>2. The applicant shall obtain all necessary permits for the development.</w:t>
      </w:r>
    </w:p>
    <w:p w14:paraId="6117F6CC" w14:textId="77777777" w:rsidR="00F21115" w:rsidRPr="009D615B" w:rsidRDefault="00F21115" w:rsidP="00F21115">
      <w:pPr>
        <w:rPr>
          <w:rFonts w:ascii="Times New Roman" w:hAnsi="Times New Roman" w:cs="Times New Roman"/>
        </w:rPr>
      </w:pPr>
      <w:r w:rsidRPr="009D615B">
        <w:rPr>
          <w:rFonts w:ascii="Times New Roman" w:hAnsi="Times New Roman" w:cs="Times New Roman"/>
        </w:rPr>
        <w:t>3. All MnDOT comments shall be satisfied.</w:t>
      </w:r>
    </w:p>
    <w:p w14:paraId="6F63C8AC" w14:textId="77777777" w:rsidR="00F21115" w:rsidRPr="009D615B" w:rsidRDefault="00F21115" w:rsidP="00F21115">
      <w:pPr>
        <w:rPr>
          <w:rFonts w:ascii="Times New Roman" w:hAnsi="Times New Roman" w:cs="Times New Roman"/>
        </w:rPr>
      </w:pPr>
      <w:r w:rsidRPr="009D615B">
        <w:rPr>
          <w:rFonts w:ascii="Times New Roman" w:hAnsi="Times New Roman" w:cs="Times New Roman"/>
        </w:rPr>
        <w:t>4. The applicant shall enter into a development agreement with the City of Willmar.</w:t>
      </w:r>
    </w:p>
    <w:p w14:paraId="62166325" w14:textId="77777777" w:rsidR="00F21115" w:rsidRPr="009D615B" w:rsidRDefault="00F21115" w:rsidP="00F21115">
      <w:pPr>
        <w:rPr>
          <w:rFonts w:ascii="Times New Roman" w:hAnsi="Times New Roman" w:cs="Times New Roman"/>
        </w:rPr>
      </w:pPr>
      <w:r w:rsidRPr="009D615B">
        <w:rPr>
          <w:rFonts w:ascii="Times New Roman" w:hAnsi="Times New Roman" w:cs="Times New Roman"/>
        </w:rPr>
        <w:t>We recommend approval of the Preliminary Plat contingent on the above referenced comments and comments as provided by other city staff, commissions, and council.</w:t>
      </w:r>
    </w:p>
    <w:p w14:paraId="0FE67B9B" w14:textId="77777777" w:rsidR="00F21115" w:rsidRPr="009D615B" w:rsidRDefault="00F21115" w:rsidP="00F21115">
      <w:pPr>
        <w:rPr>
          <w:rFonts w:ascii="Times New Roman" w:hAnsi="Times New Roman" w:cs="Times New Roman"/>
        </w:rPr>
      </w:pPr>
      <w:r w:rsidRPr="009D615B">
        <w:rPr>
          <w:rFonts w:ascii="Times New Roman" w:hAnsi="Times New Roman" w:cs="Times New Roman"/>
        </w:rPr>
        <w:t>If you have any questions on the above, please call.</w:t>
      </w:r>
    </w:p>
    <w:p w14:paraId="182091C6" w14:textId="77777777" w:rsidR="00F21115" w:rsidRPr="009D615B" w:rsidRDefault="00F21115" w:rsidP="00F21115">
      <w:pPr>
        <w:rPr>
          <w:rFonts w:ascii="Times New Roman" w:hAnsi="Times New Roman" w:cs="Times New Roman"/>
        </w:rPr>
      </w:pPr>
      <w:r w:rsidRPr="009D615B">
        <w:rPr>
          <w:rFonts w:ascii="Times New Roman" w:hAnsi="Times New Roman" w:cs="Times New Roman"/>
          <w:b/>
        </w:rPr>
        <w:t xml:space="preserve">Fire Department: </w:t>
      </w:r>
      <w:r w:rsidRPr="009D615B">
        <w:rPr>
          <w:rFonts w:ascii="Times New Roman" w:hAnsi="Times New Roman" w:cs="Times New Roman"/>
        </w:rPr>
        <w:t>They might have to add a fire hydrant</w:t>
      </w:r>
    </w:p>
    <w:p w14:paraId="34850FB4" w14:textId="77777777" w:rsidR="00F21115" w:rsidRPr="009D615B" w:rsidRDefault="00F21115" w:rsidP="00F21115">
      <w:pPr>
        <w:rPr>
          <w:rFonts w:ascii="Times New Roman" w:hAnsi="Times New Roman" w:cs="Times New Roman"/>
        </w:rPr>
      </w:pPr>
      <w:r w:rsidRPr="009D615B">
        <w:rPr>
          <w:rFonts w:ascii="Times New Roman" w:hAnsi="Times New Roman" w:cs="Times New Roman"/>
          <w:b/>
        </w:rPr>
        <w:t xml:space="preserve">Police Chief: </w:t>
      </w:r>
      <w:r w:rsidRPr="009D615B">
        <w:rPr>
          <w:rFonts w:ascii="Times New Roman" w:hAnsi="Times New Roman" w:cs="Times New Roman"/>
        </w:rPr>
        <w:t>No areas of concern from the Willmar Police Department point of view.</w:t>
      </w:r>
    </w:p>
    <w:p w14:paraId="6FB83DC3" w14:textId="77777777" w:rsidR="00F21115" w:rsidRPr="009D615B" w:rsidRDefault="00F21115" w:rsidP="00F21115">
      <w:pPr>
        <w:rPr>
          <w:rFonts w:ascii="Times New Roman" w:eastAsia="Times New Roman" w:hAnsi="Times New Roman" w:cs="Times New Roman"/>
        </w:rPr>
      </w:pPr>
      <w:r w:rsidRPr="009D615B">
        <w:rPr>
          <w:rFonts w:ascii="Times New Roman" w:hAnsi="Times New Roman" w:cs="Times New Roman"/>
        </w:rPr>
        <w:t>RECOMMENDATION</w:t>
      </w:r>
      <w:r w:rsidRPr="009D615B">
        <w:rPr>
          <w:rFonts w:ascii="Times New Roman" w:eastAsia="Times New Roman" w:hAnsi="Times New Roman" w:cs="Times New Roman"/>
        </w:rPr>
        <w:t xml:space="preserve">: Approve the preliminary plat with the following conditions: </w:t>
      </w:r>
    </w:p>
    <w:p w14:paraId="0A2645B9" w14:textId="77777777" w:rsidR="00F21115" w:rsidRPr="009D615B" w:rsidRDefault="00F21115" w:rsidP="00F21115">
      <w:pPr>
        <w:numPr>
          <w:ilvl w:val="0"/>
          <w:numId w:val="45"/>
        </w:numPr>
        <w:pBdr>
          <w:top w:val="nil"/>
          <w:left w:val="nil"/>
          <w:bottom w:val="nil"/>
          <w:right w:val="nil"/>
          <w:between w:val="nil"/>
        </w:pBdr>
        <w:spacing w:line="259" w:lineRule="auto"/>
        <w:rPr>
          <w:rFonts w:ascii="Times New Roman" w:eastAsia="Times New Roman" w:hAnsi="Times New Roman" w:cs="Times New Roman"/>
          <w:color w:val="000000"/>
        </w:rPr>
      </w:pPr>
      <w:r w:rsidRPr="009D615B">
        <w:rPr>
          <w:rFonts w:ascii="Times New Roman" w:eastAsia="Times New Roman" w:hAnsi="Times New Roman" w:cs="Times New Roman"/>
          <w:color w:val="000000"/>
        </w:rPr>
        <w:t>Declarations/covenants for</w:t>
      </w:r>
      <w:r w:rsidRPr="009D615B">
        <w:rPr>
          <w:rFonts w:ascii="Times New Roman" w:eastAsia="Times New Roman" w:hAnsi="Times New Roman" w:cs="Times New Roman"/>
        </w:rPr>
        <w:t xml:space="preserve"> party wall, exterior maintenance, &amp; shared driveway</w:t>
      </w:r>
      <w:r w:rsidRPr="009D615B">
        <w:rPr>
          <w:rFonts w:ascii="Times New Roman" w:eastAsia="Times New Roman" w:hAnsi="Times New Roman" w:cs="Times New Roman"/>
          <w:color w:val="000000"/>
        </w:rPr>
        <w:t xml:space="preserve"> shall be submitted to Staff, and recorded concurrently with plat for ease of tractability.</w:t>
      </w:r>
    </w:p>
    <w:p w14:paraId="794D82A0" w14:textId="77777777" w:rsidR="00F21115" w:rsidRPr="009D615B" w:rsidRDefault="00F21115" w:rsidP="00F21115">
      <w:pPr>
        <w:numPr>
          <w:ilvl w:val="0"/>
          <w:numId w:val="45"/>
        </w:numPr>
        <w:pBdr>
          <w:top w:val="nil"/>
          <w:left w:val="nil"/>
          <w:bottom w:val="nil"/>
          <w:right w:val="nil"/>
          <w:between w:val="nil"/>
        </w:pBdr>
        <w:spacing w:line="259" w:lineRule="auto"/>
        <w:rPr>
          <w:rFonts w:ascii="Times New Roman" w:eastAsia="Times New Roman" w:hAnsi="Times New Roman" w:cs="Times New Roman"/>
          <w:color w:val="000000"/>
        </w:rPr>
      </w:pPr>
      <w:r w:rsidRPr="009D615B">
        <w:rPr>
          <w:rFonts w:ascii="Times New Roman" w:eastAsia="Times New Roman" w:hAnsi="Times New Roman" w:cs="Times New Roman"/>
          <w:color w:val="000000"/>
        </w:rPr>
        <w:lastRenderedPageBreak/>
        <w:t>All MnDOT comments shall be stratified</w:t>
      </w:r>
    </w:p>
    <w:p w14:paraId="2D992BB6" w14:textId="77777777" w:rsidR="00F21115" w:rsidRPr="00721B5B" w:rsidRDefault="00F21115" w:rsidP="00F21115">
      <w:pPr>
        <w:numPr>
          <w:ilvl w:val="0"/>
          <w:numId w:val="45"/>
        </w:numPr>
        <w:pBdr>
          <w:top w:val="nil"/>
          <w:left w:val="nil"/>
          <w:bottom w:val="nil"/>
          <w:right w:val="nil"/>
          <w:between w:val="nil"/>
        </w:pBdr>
        <w:spacing w:line="259" w:lineRule="auto"/>
        <w:rPr>
          <w:rFonts w:ascii="Times New Roman" w:eastAsia="Times New Roman" w:hAnsi="Times New Roman" w:cs="Times New Roman"/>
          <w:color w:val="000000"/>
        </w:rPr>
      </w:pPr>
      <w:r w:rsidRPr="009D615B">
        <w:rPr>
          <w:rFonts w:ascii="Times New Roman" w:eastAsia="Times New Roman" w:hAnsi="Times New Roman" w:cs="Times New Roman"/>
          <w:color w:val="000000"/>
        </w:rPr>
        <w:t>All Fire Chief/Marshall, Engineering/Public Works, and MUC comments shall be met, adhered to, and additional information supplied as requested.</w:t>
      </w:r>
    </w:p>
    <w:p w14:paraId="682EBB0F" w14:textId="77777777" w:rsidR="00F21115" w:rsidRDefault="00F21115" w:rsidP="00F21115">
      <w:pPr>
        <w:pBdr>
          <w:top w:val="nil"/>
          <w:left w:val="nil"/>
          <w:bottom w:val="nil"/>
          <w:right w:val="nil"/>
          <w:between w:val="nil"/>
        </w:pBdr>
        <w:rPr>
          <w:rFonts w:ascii="TimesNewRoman,Bold" w:hAnsi="TimesNewRoman,Bold" w:cs="TimesNewRoman,Bold"/>
          <w:b/>
          <w:bCs/>
        </w:rPr>
      </w:pPr>
    </w:p>
    <w:p w14:paraId="63CB1566" w14:textId="77777777" w:rsidR="00F21115" w:rsidRDefault="00F21115" w:rsidP="00F21115">
      <w:pPr>
        <w:pBdr>
          <w:top w:val="nil"/>
          <w:left w:val="nil"/>
          <w:bottom w:val="nil"/>
          <w:right w:val="nil"/>
          <w:between w:val="nil"/>
        </w:pBdr>
        <w:rPr>
          <w:rFonts w:ascii="TimesNewRoman,Bold" w:hAnsi="TimesNewRoman,Bold" w:cs="TimesNewRoman,Bold"/>
          <w:b/>
          <w:bCs/>
        </w:rPr>
      </w:pPr>
      <w:r>
        <w:rPr>
          <w:rFonts w:ascii="TimesNewRoman,Bold" w:hAnsi="TimesNewRoman,Bold" w:cs="TimesNewRoman,Bold"/>
          <w:b/>
          <w:bCs/>
        </w:rPr>
        <w:t>ATTACHED: Application (29); Plat (30-31)</w:t>
      </w:r>
    </w:p>
    <w:p w14:paraId="0100D9ED" w14:textId="77777777" w:rsidR="00F21115" w:rsidRPr="009D615B" w:rsidRDefault="00F21115" w:rsidP="00F21115">
      <w:pPr>
        <w:pBdr>
          <w:top w:val="nil"/>
          <w:left w:val="nil"/>
          <w:bottom w:val="nil"/>
          <w:right w:val="nil"/>
          <w:between w:val="nil"/>
        </w:pBdr>
        <w:rPr>
          <w:rFonts w:ascii="Times New Roman" w:eastAsia="Times New Roman" w:hAnsi="Times New Roman" w:cs="Times New Roman"/>
          <w:color w:val="000000"/>
        </w:rPr>
      </w:pPr>
      <w:r w:rsidRPr="009D615B">
        <w:rPr>
          <w:rFonts w:ascii="Times New Roman" w:eastAsia="Times New Roman" w:hAnsi="Times New Roman" w:cs="Times New Roman"/>
          <w:color w:val="000000"/>
        </w:rPr>
        <w:t xml:space="preserve"> </w:t>
      </w:r>
    </w:p>
    <w:p w14:paraId="18B513D8" w14:textId="77777777" w:rsidR="00F21115" w:rsidRPr="00C92DF6" w:rsidRDefault="00F21115" w:rsidP="00F21115">
      <w:pPr>
        <w:pStyle w:val="ListParagraph"/>
        <w:numPr>
          <w:ilvl w:val="0"/>
          <w:numId w:val="42"/>
        </w:numPr>
        <w:spacing w:after="160" w:line="259" w:lineRule="auto"/>
        <w:rPr>
          <w:rFonts w:ascii="Times New Roman" w:hAnsi="Times New Roman" w:cs="Times New Roman"/>
          <w:u w:val="single"/>
        </w:rPr>
      </w:pPr>
      <w:r w:rsidRPr="00C92DF6">
        <w:rPr>
          <w:rFonts w:ascii="Times New Roman" w:hAnsi="Times New Roman" w:cs="Times New Roman"/>
          <w:u w:val="single"/>
        </w:rPr>
        <w:t>BLOCK 25 TIF PLAN</w:t>
      </w:r>
    </w:p>
    <w:p w14:paraId="75C70887" w14:textId="77777777" w:rsidR="00F21115" w:rsidRPr="00C92DF6" w:rsidRDefault="00F21115" w:rsidP="00F21115">
      <w:pPr>
        <w:numPr>
          <w:ilvl w:val="0"/>
          <w:numId w:val="48"/>
        </w:numPr>
        <w:spacing w:after="160" w:line="259" w:lineRule="auto"/>
        <w:rPr>
          <w:rFonts w:ascii="Times New Roman" w:hAnsi="Times New Roman" w:cs="Times New Roman"/>
        </w:rPr>
      </w:pPr>
      <w:r w:rsidRPr="00C92DF6">
        <w:rPr>
          <w:rFonts w:ascii="Times New Roman" w:hAnsi="Times New Roman" w:cs="Times New Roman"/>
        </w:rPr>
        <w:t>On June 30, 2021, the Planning Commission approved a Conditional Use Permit for the proposed Block 25 multi-family housing development.</w:t>
      </w:r>
    </w:p>
    <w:p w14:paraId="6F9F1E2F" w14:textId="77777777" w:rsidR="00F21115" w:rsidRPr="00C92DF6" w:rsidRDefault="00F21115" w:rsidP="00F21115">
      <w:pPr>
        <w:numPr>
          <w:ilvl w:val="0"/>
          <w:numId w:val="48"/>
        </w:numPr>
        <w:spacing w:after="160" w:line="259" w:lineRule="auto"/>
        <w:rPr>
          <w:rFonts w:ascii="Times New Roman" w:hAnsi="Times New Roman" w:cs="Times New Roman"/>
        </w:rPr>
      </w:pPr>
      <w:r w:rsidRPr="00C92DF6">
        <w:rPr>
          <w:rFonts w:ascii="Times New Roman" w:hAnsi="Times New Roman" w:cs="Times New Roman"/>
        </w:rPr>
        <w:t>The anticipated duration of the district is 15 years, though the City maintains the right to extend its duration to the maximum statutory term of 25 years.</w:t>
      </w:r>
    </w:p>
    <w:p w14:paraId="4655F253" w14:textId="77777777" w:rsidR="00F21115" w:rsidRPr="00C92DF6" w:rsidRDefault="00F21115" w:rsidP="00F21115">
      <w:pPr>
        <w:numPr>
          <w:ilvl w:val="0"/>
          <w:numId w:val="48"/>
        </w:numPr>
        <w:spacing w:after="160" w:line="259" w:lineRule="auto"/>
        <w:rPr>
          <w:rFonts w:ascii="Times New Roman" w:hAnsi="Times New Roman" w:cs="Times New Roman"/>
        </w:rPr>
      </w:pPr>
      <w:r w:rsidRPr="00C92DF6">
        <w:rPr>
          <w:rFonts w:ascii="Times New Roman" w:hAnsi="Times New Roman" w:cs="Times New Roman"/>
        </w:rPr>
        <w:t>The plan estimates $1,075,722 in tax increment revenue, $968,148 (about 90%) of which may be spent on TIF eligible costs, including acquisition, demolition, environmental remediation, site preparation and public improvements. The remaining $107,574 (about 10%) may be spent on administrative expenses related to the project.</w:t>
      </w:r>
    </w:p>
    <w:p w14:paraId="6A3E40BA" w14:textId="77777777" w:rsidR="00F21115" w:rsidRPr="00C92DF6" w:rsidRDefault="00F21115" w:rsidP="00F21115">
      <w:pPr>
        <w:numPr>
          <w:ilvl w:val="0"/>
          <w:numId w:val="48"/>
        </w:numPr>
        <w:spacing w:after="160" w:line="259" w:lineRule="auto"/>
        <w:rPr>
          <w:rFonts w:ascii="Times New Roman" w:hAnsi="Times New Roman" w:cs="Times New Roman"/>
        </w:rPr>
      </w:pPr>
      <w:r w:rsidRPr="00C92DF6">
        <w:rPr>
          <w:rFonts w:ascii="Times New Roman" w:hAnsi="Times New Roman" w:cs="Times New Roman"/>
        </w:rPr>
        <w:t xml:space="preserve">The TIF proposal </w:t>
      </w:r>
      <w:proofErr w:type="gramStart"/>
      <w:r w:rsidRPr="00C92DF6">
        <w:rPr>
          <w:rFonts w:ascii="Times New Roman" w:hAnsi="Times New Roman" w:cs="Times New Roman"/>
        </w:rPr>
        <w:t>is in compliance with</w:t>
      </w:r>
      <w:proofErr w:type="gramEnd"/>
      <w:r w:rsidRPr="00C92DF6">
        <w:rPr>
          <w:rFonts w:ascii="Times New Roman" w:hAnsi="Times New Roman" w:cs="Times New Roman"/>
        </w:rPr>
        <w:t xml:space="preserve"> the City of Willmar’s TIF policy.</w:t>
      </w:r>
    </w:p>
    <w:p w14:paraId="714612F5" w14:textId="77777777" w:rsidR="00F21115" w:rsidRPr="00C92DF6" w:rsidRDefault="00F21115" w:rsidP="00F21115">
      <w:pPr>
        <w:numPr>
          <w:ilvl w:val="0"/>
          <w:numId w:val="48"/>
        </w:numPr>
        <w:spacing w:after="160" w:line="259" w:lineRule="auto"/>
        <w:rPr>
          <w:rFonts w:ascii="Times New Roman" w:hAnsi="Times New Roman" w:cs="Times New Roman"/>
        </w:rPr>
      </w:pPr>
      <w:r w:rsidRPr="00C92DF6">
        <w:rPr>
          <w:rFonts w:ascii="Times New Roman" w:hAnsi="Times New Roman" w:cs="Times New Roman"/>
        </w:rPr>
        <w:t>Staff does not find any conflicts with Willmar’s Comprehensive Plan.</w:t>
      </w:r>
    </w:p>
    <w:p w14:paraId="285236B8" w14:textId="77777777" w:rsidR="00F21115" w:rsidRPr="00C92DF6" w:rsidRDefault="00F21115" w:rsidP="00F21115">
      <w:pPr>
        <w:rPr>
          <w:rFonts w:ascii="Times New Roman" w:hAnsi="Times New Roman" w:cs="Times New Roman"/>
        </w:rPr>
      </w:pPr>
      <w:r w:rsidRPr="00C92DF6">
        <w:rPr>
          <w:rFonts w:ascii="Times New Roman" w:hAnsi="Times New Roman" w:cs="Times New Roman"/>
        </w:rPr>
        <w:t>RECOMMENDATIONS: Approve without conditions and advance item to City Council.</w:t>
      </w:r>
    </w:p>
    <w:p w14:paraId="7509F21A" w14:textId="77777777" w:rsidR="00F21115" w:rsidRPr="009D615B" w:rsidRDefault="00F21115" w:rsidP="00F21115">
      <w:pPr>
        <w:rPr>
          <w:rFonts w:ascii="Times New Roman" w:hAnsi="Times New Roman" w:cs="Times New Roman"/>
          <w:sz w:val="28"/>
        </w:rPr>
      </w:pPr>
      <w:r>
        <w:rPr>
          <w:rFonts w:ascii="TimesNewRoman,Bold" w:hAnsi="TimesNewRoman,Bold" w:cs="TimesNewRoman,Bold"/>
          <w:b/>
          <w:bCs/>
        </w:rPr>
        <w:t>ATTACHED: Baker-Tilly Memo (32); TIF Plan (33-55)</w:t>
      </w:r>
    </w:p>
    <w:p w14:paraId="5C9749AA" w14:textId="77777777" w:rsidR="00F21115" w:rsidRDefault="00F21115" w:rsidP="0068036B">
      <w:pPr>
        <w:widowControl w:val="0"/>
        <w:autoSpaceDE w:val="0"/>
        <w:autoSpaceDN w:val="0"/>
        <w:rPr>
          <w:rFonts w:ascii="Times New Roman" w:hAnsi="Times New Roman" w:cs="Times New Roman"/>
          <w:color w:val="000000" w:themeColor="text1"/>
          <w:sz w:val="22"/>
          <w:szCs w:val="22"/>
        </w:rPr>
      </w:pPr>
    </w:p>
    <w:sectPr w:rsidR="00F211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8BE42" w14:textId="77777777" w:rsidR="009920D8" w:rsidRDefault="009920D8" w:rsidP="003240C2">
      <w:r>
        <w:separator/>
      </w:r>
    </w:p>
  </w:endnote>
  <w:endnote w:type="continuationSeparator" w:id="0">
    <w:p w14:paraId="7E81CB14" w14:textId="77777777" w:rsidR="009920D8" w:rsidRDefault="009920D8" w:rsidP="00324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7211A" w14:textId="77777777" w:rsidR="009920D8" w:rsidRDefault="009920D8" w:rsidP="003240C2">
      <w:r>
        <w:separator/>
      </w:r>
    </w:p>
  </w:footnote>
  <w:footnote w:type="continuationSeparator" w:id="0">
    <w:p w14:paraId="4447AFDF" w14:textId="77777777" w:rsidR="009920D8" w:rsidRDefault="009920D8" w:rsidP="003240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7CB2"/>
    <w:multiLevelType w:val="hybridMultilevel"/>
    <w:tmpl w:val="C226D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14741"/>
    <w:multiLevelType w:val="hybridMultilevel"/>
    <w:tmpl w:val="3318A5B6"/>
    <w:lvl w:ilvl="0" w:tplc="A97A21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40975"/>
    <w:multiLevelType w:val="hybridMultilevel"/>
    <w:tmpl w:val="A1B87A0A"/>
    <w:lvl w:ilvl="0" w:tplc="71289E5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75323AB"/>
    <w:multiLevelType w:val="hybridMultilevel"/>
    <w:tmpl w:val="E30E428E"/>
    <w:lvl w:ilvl="0" w:tplc="8482EB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85D09FD"/>
    <w:multiLevelType w:val="hybridMultilevel"/>
    <w:tmpl w:val="CE16AAF4"/>
    <w:lvl w:ilvl="0" w:tplc="DC426BF0">
      <w:numFmt w:val="bullet"/>
      <w:lvlText w:val=""/>
      <w:lvlJc w:val="left"/>
      <w:pPr>
        <w:ind w:left="840" w:hanging="360"/>
      </w:pPr>
      <w:rPr>
        <w:rFonts w:ascii="Symbol" w:eastAsia="Symbol" w:hAnsi="Symbol" w:cs="Symbol" w:hint="default"/>
        <w:b w:val="0"/>
        <w:bCs w:val="0"/>
        <w:i w:val="0"/>
        <w:iCs w:val="0"/>
        <w:w w:val="100"/>
        <w:sz w:val="24"/>
        <w:szCs w:val="24"/>
        <w:lang w:val="en-US" w:eastAsia="en-US" w:bidi="ar-SA"/>
      </w:rPr>
    </w:lvl>
    <w:lvl w:ilvl="1" w:tplc="36FCB478">
      <w:numFmt w:val="bullet"/>
      <w:lvlText w:val="•"/>
      <w:lvlJc w:val="left"/>
      <w:pPr>
        <w:ind w:left="1748" w:hanging="360"/>
      </w:pPr>
      <w:rPr>
        <w:rFonts w:hint="default"/>
        <w:lang w:val="en-US" w:eastAsia="en-US" w:bidi="ar-SA"/>
      </w:rPr>
    </w:lvl>
    <w:lvl w:ilvl="2" w:tplc="EDEAEAB2">
      <w:numFmt w:val="bullet"/>
      <w:lvlText w:val="•"/>
      <w:lvlJc w:val="left"/>
      <w:pPr>
        <w:ind w:left="2656" w:hanging="360"/>
      </w:pPr>
      <w:rPr>
        <w:rFonts w:hint="default"/>
        <w:lang w:val="en-US" w:eastAsia="en-US" w:bidi="ar-SA"/>
      </w:rPr>
    </w:lvl>
    <w:lvl w:ilvl="3" w:tplc="35CAE1AC">
      <w:numFmt w:val="bullet"/>
      <w:lvlText w:val="•"/>
      <w:lvlJc w:val="left"/>
      <w:pPr>
        <w:ind w:left="3564" w:hanging="360"/>
      </w:pPr>
      <w:rPr>
        <w:rFonts w:hint="default"/>
        <w:lang w:val="en-US" w:eastAsia="en-US" w:bidi="ar-SA"/>
      </w:rPr>
    </w:lvl>
    <w:lvl w:ilvl="4" w:tplc="2B0E2D4A">
      <w:numFmt w:val="bullet"/>
      <w:lvlText w:val="•"/>
      <w:lvlJc w:val="left"/>
      <w:pPr>
        <w:ind w:left="4472" w:hanging="360"/>
      </w:pPr>
      <w:rPr>
        <w:rFonts w:hint="default"/>
        <w:lang w:val="en-US" w:eastAsia="en-US" w:bidi="ar-SA"/>
      </w:rPr>
    </w:lvl>
    <w:lvl w:ilvl="5" w:tplc="EFDA07B0">
      <w:numFmt w:val="bullet"/>
      <w:lvlText w:val="•"/>
      <w:lvlJc w:val="left"/>
      <w:pPr>
        <w:ind w:left="5380" w:hanging="360"/>
      </w:pPr>
      <w:rPr>
        <w:rFonts w:hint="default"/>
        <w:lang w:val="en-US" w:eastAsia="en-US" w:bidi="ar-SA"/>
      </w:rPr>
    </w:lvl>
    <w:lvl w:ilvl="6" w:tplc="26E22BAA">
      <w:numFmt w:val="bullet"/>
      <w:lvlText w:val="•"/>
      <w:lvlJc w:val="left"/>
      <w:pPr>
        <w:ind w:left="6288" w:hanging="360"/>
      </w:pPr>
      <w:rPr>
        <w:rFonts w:hint="default"/>
        <w:lang w:val="en-US" w:eastAsia="en-US" w:bidi="ar-SA"/>
      </w:rPr>
    </w:lvl>
    <w:lvl w:ilvl="7" w:tplc="A84A9D40">
      <w:numFmt w:val="bullet"/>
      <w:lvlText w:val="•"/>
      <w:lvlJc w:val="left"/>
      <w:pPr>
        <w:ind w:left="7196" w:hanging="360"/>
      </w:pPr>
      <w:rPr>
        <w:rFonts w:hint="default"/>
        <w:lang w:val="en-US" w:eastAsia="en-US" w:bidi="ar-SA"/>
      </w:rPr>
    </w:lvl>
    <w:lvl w:ilvl="8" w:tplc="4ADC6908">
      <w:numFmt w:val="bullet"/>
      <w:lvlText w:val="•"/>
      <w:lvlJc w:val="left"/>
      <w:pPr>
        <w:ind w:left="8104" w:hanging="360"/>
      </w:pPr>
      <w:rPr>
        <w:rFonts w:hint="default"/>
        <w:lang w:val="en-US" w:eastAsia="en-US" w:bidi="ar-SA"/>
      </w:rPr>
    </w:lvl>
  </w:abstractNum>
  <w:abstractNum w:abstractNumId="5" w15:restartNumberingAfterBreak="0">
    <w:nsid w:val="0A772B45"/>
    <w:multiLevelType w:val="hybridMultilevel"/>
    <w:tmpl w:val="7AD85414"/>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 w15:restartNumberingAfterBreak="0">
    <w:nsid w:val="10E847CE"/>
    <w:multiLevelType w:val="hybridMultilevel"/>
    <w:tmpl w:val="2FF8890C"/>
    <w:lvl w:ilvl="0" w:tplc="8482EB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69E5E3A"/>
    <w:multiLevelType w:val="hybridMultilevel"/>
    <w:tmpl w:val="38883A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735127F"/>
    <w:multiLevelType w:val="hybridMultilevel"/>
    <w:tmpl w:val="6CC66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2065BB"/>
    <w:multiLevelType w:val="hybridMultilevel"/>
    <w:tmpl w:val="FB46722E"/>
    <w:lvl w:ilvl="0" w:tplc="04090001">
      <w:start w:val="1"/>
      <w:numFmt w:val="bullet"/>
      <w:lvlText w:val=""/>
      <w:lvlJc w:val="left"/>
      <w:pPr>
        <w:ind w:left="1539" w:hanging="360"/>
      </w:pPr>
      <w:rPr>
        <w:rFonts w:ascii="Symbol" w:hAnsi="Symbol" w:hint="default"/>
      </w:rPr>
    </w:lvl>
    <w:lvl w:ilvl="1" w:tplc="04090003" w:tentative="1">
      <w:start w:val="1"/>
      <w:numFmt w:val="bullet"/>
      <w:lvlText w:val="o"/>
      <w:lvlJc w:val="left"/>
      <w:pPr>
        <w:ind w:left="2259" w:hanging="360"/>
      </w:pPr>
      <w:rPr>
        <w:rFonts w:ascii="Courier New" w:hAnsi="Courier New" w:cs="Courier New" w:hint="default"/>
      </w:rPr>
    </w:lvl>
    <w:lvl w:ilvl="2" w:tplc="04090005" w:tentative="1">
      <w:start w:val="1"/>
      <w:numFmt w:val="bullet"/>
      <w:lvlText w:val=""/>
      <w:lvlJc w:val="left"/>
      <w:pPr>
        <w:ind w:left="2979" w:hanging="360"/>
      </w:pPr>
      <w:rPr>
        <w:rFonts w:ascii="Wingdings" w:hAnsi="Wingdings" w:hint="default"/>
      </w:rPr>
    </w:lvl>
    <w:lvl w:ilvl="3" w:tplc="04090001" w:tentative="1">
      <w:start w:val="1"/>
      <w:numFmt w:val="bullet"/>
      <w:lvlText w:val=""/>
      <w:lvlJc w:val="left"/>
      <w:pPr>
        <w:ind w:left="3699" w:hanging="360"/>
      </w:pPr>
      <w:rPr>
        <w:rFonts w:ascii="Symbol" w:hAnsi="Symbol" w:hint="default"/>
      </w:rPr>
    </w:lvl>
    <w:lvl w:ilvl="4" w:tplc="04090003" w:tentative="1">
      <w:start w:val="1"/>
      <w:numFmt w:val="bullet"/>
      <w:lvlText w:val="o"/>
      <w:lvlJc w:val="left"/>
      <w:pPr>
        <w:ind w:left="4419" w:hanging="360"/>
      </w:pPr>
      <w:rPr>
        <w:rFonts w:ascii="Courier New" w:hAnsi="Courier New" w:cs="Courier New" w:hint="default"/>
      </w:rPr>
    </w:lvl>
    <w:lvl w:ilvl="5" w:tplc="04090005" w:tentative="1">
      <w:start w:val="1"/>
      <w:numFmt w:val="bullet"/>
      <w:lvlText w:val=""/>
      <w:lvlJc w:val="left"/>
      <w:pPr>
        <w:ind w:left="5139" w:hanging="360"/>
      </w:pPr>
      <w:rPr>
        <w:rFonts w:ascii="Wingdings" w:hAnsi="Wingdings" w:hint="default"/>
      </w:rPr>
    </w:lvl>
    <w:lvl w:ilvl="6" w:tplc="04090001" w:tentative="1">
      <w:start w:val="1"/>
      <w:numFmt w:val="bullet"/>
      <w:lvlText w:val=""/>
      <w:lvlJc w:val="left"/>
      <w:pPr>
        <w:ind w:left="5859" w:hanging="360"/>
      </w:pPr>
      <w:rPr>
        <w:rFonts w:ascii="Symbol" w:hAnsi="Symbol" w:hint="default"/>
      </w:rPr>
    </w:lvl>
    <w:lvl w:ilvl="7" w:tplc="04090003" w:tentative="1">
      <w:start w:val="1"/>
      <w:numFmt w:val="bullet"/>
      <w:lvlText w:val="o"/>
      <w:lvlJc w:val="left"/>
      <w:pPr>
        <w:ind w:left="6579" w:hanging="360"/>
      </w:pPr>
      <w:rPr>
        <w:rFonts w:ascii="Courier New" w:hAnsi="Courier New" w:cs="Courier New" w:hint="default"/>
      </w:rPr>
    </w:lvl>
    <w:lvl w:ilvl="8" w:tplc="04090005" w:tentative="1">
      <w:start w:val="1"/>
      <w:numFmt w:val="bullet"/>
      <w:lvlText w:val=""/>
      <w:lvlJc w:val="left"/>
      <w:pPr>
        <w:ind w:left="7299" w:hanging="360"/>
      </w:pPr>
      <w:rPr>
        <w:rFonts w:ascii="Wingdings" w:hAnsi="Wingdings" w:hint="default"/>
      </w:rPr>
    </w:lvl>
  </w:abstractNum>
  <w:abstractNum w:abstractNumId="10" w15:restartNumberingAfterBreak="0">
    <w:nsid w:val="1F86018A"/>
    <w:multiLevelType w:val="hybridMultilevel"/>
    <w:tmpl w:val="6D4C88E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0A5061D"/>
    <w:multiLevelType w:val="hybridMultilevel"/>
    <w:tmpl w:val="7254A13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2C2151F"/>
    <w:multiLevelType w:val="hybridMultilevel"/>
    <w:tmpl w:val="9204496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2DE4B75"/>
    <w:multiLevelType w:val="hybridMultilevel"/>
    <w:tmpl w:val="1DB62D58"/>
    <w:lvl w:ilvl="0" w:tplc="8612F0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78972C7"/>
    <w:multiLevelType w:val="hybridMultilevel"/>
    <w:tmpl w:val="B3A2C190"/>
    <w:lvl w:ilvl="0" w:tplc="5804F7F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E9806242">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6554D4"/>
    <w:multiLevelType w:val="hybridMultilevel"/>
    <w:tmpl w:val="332814BA"/>
    <w:lvl w:ilvl="0" w:tplc="85B029F0">
      <w:start w:val="1"/>
      <w:numFmt w:val="upperLetter"/>
      <w:lvlText w:val="%1."/>
      <w:lvlJc w:val="left"/>
      <w:pPr>
        <w:ind w:left="156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5D1C563C">
      <w:numFmt w:val="bullet"/>
      <w:lvlText w:val="•"/>
      <w:lvlJc w:val="left"/>
      <w:pPr>
        <w:ind w:left="1560" w:hanging="360"/>
      </w:pPr>
      <w:rPr>
        <w:rFonts w:hint="default"/>
        <w:lang w:val="en-US" w:eastAsia="en-US" w:bidi="ar-SA"/>
      </w:rPr>
    </w:lvl>
    <w:lvl w:ilvl="2" w:tplc="AF340AE4">
      <w:numFmt w:val="bullet"/>
      <w:lvlText w:val="•"/>
      <w:lvlJc w:val="left"/>
      <w:pPr>
        <w:ind w:left="2488" w:hanging="360"/>
      </w:pPr>
      <w:rPr>
        <w:rFonts w:hint="default"/>
        <w:lang w:val="en-US" w:eastAsia="en-US" w:bidi="ar-SA"/>
      </w:rPr>
    </w:lvl>
    <w:lvl w:ilvl="3" w:tplc="36F0E002">
      <w:numFmt w:val="bullet"/>
      <w:lvlText w:val="•"/>
      <w:lvlJc w:val="left"/>
      <w:pPr>
        <w:ind w:left="3417" w:hanging="360"/>
      </w:pPr>
      <w:rPr>
        <w:rFonts w:hint="default"/>
        <w:lang w:val="en-US" w:eastAsia="en-US" w:bidi="ar-SA"/>
      </w:rPr>
    </w:lvl>
    <w:lvl w:ilvl="4" w:tplc="5B5679D6">
      <w:numFmt w:val="bullet"/>
      <w:lvlText w:val="•"/>
      <w:lvlJc w:val="left"/>
      <w:pPr>
        <w:ind w:left="4346" w:hanging="360"/>
      </w:pPr>
      <w:rPr>
        <w:rFonts w:hint="default"/>
        <w:lang w:val="en-US" w:eastAsia="en-US" w:bidi="ar-SA"/>
      </w:rPr>
    </w:lvl>
    <w:lvl w:ilvl="5" w:tplc="AA588B36">
      <w:numFmt w:val="bullet"/>
      <w:lvlText w:val="•"/>
      <w:lvlJc w:val="left"/>
      <w:pPr>
        <w:ind w:left="5275" w:hanging="360"/>
      </w:pPr>
      <w:rPr>
        <w:rFonts w:hint="default"/>
        <w:lang w:val="en-US" w:eastAsia="en-US" w:bidi="ar-SA"/>
      </w:rPr>
    </w:lvl>
    <w:lvl w:ilvl="6" w:tplc="3C82C78C">
      <w:numFmt w:val="bullet"/>
      <w:lvlText w:val="•"/>
      <w:lvlJc w:val="left"/>
      <w:pPr>
        <w:ind w:left="6204" w:hanging="360"/>
      </w:pPr>
      <w:rPr>
        <w:rFonts w:hint="default"/>
        <w:lang w:val="en-US" w:eastAsia="en-US" w:bidi="ar-SA"/>
      </w:rPr>
    </w:lvl>
    <w:lvl w:ilvl="7" w:tplc="CC9ACD16">
      <w:numFmt w:val="bullet"/>
      <w:lvlText w:val="•"/>
      <w:lvlJc w:val="left"/>
      <w:pPr>
        <w:ind w:left="7133" w:hanging="360"/>
      </w:pPr>
      <w:rPr>
        <w:rFonts w:hint="default"/>
        <w:lang w:val="en-US" w:eastAsia="en-US" w:bidi="ar-SA"/>
      </w:rPr>
    </w:lvl>
    <w:lvl w:ilvl="8" w:tplc="7D383F8A">
      <w:numFmt w:val="bullet"/>
      <w:lvlText w:val="•"/>
      <w:lvlJc w:val="left"/>
      <w:pPr>
        <w:ind w:left="8062" w:hanging="360"/>
      </w:pPr>
      <w:rPr>
        <w:rFonts w:hint="default"/>
        <w:lang w:val="en-US" w:eastAsia="en-US" w:bidi="ar-SA"/>
      </w:rPr>
    </w:lvl>
  </w:abstractNum>
  <w:abstractNum w:abstractNumId="16" w15:restartNumberingAfterBreak="0">
    <w:nsid w:val="2A541DFE"/>
    <w:multiLevelType w:val="hybridMultilevel"/>
    <w:tmpl w:val="6D4C88E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C9874E9"/>
    <w:multiLevelType w:val="hybridMultilevel"/>
    <w:tmpl w:val="A5DEC3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D1D7947"/>
    <w:multiLevelType w:val="hybridMultilevel"/>
    <w:tmpl w:val="C95437C8"/>
    <w:lvl w:ilvl="0" w:tplc="CADAB3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11066E"/>
    <w:multiLevelType w:val="hybridMultilevel"/>
    <w:tmpl w:val="E63AC35A"/>
    <w:lvl w:ilvl="0" w:tplc="DEE0D9F4">
      <w:start w:val="1"/>
      <w:numFmt w:val="upperLetter"/>
      <w:lvlText w:val="%1."/>
      <w:lvlJc w:val="left"/>
      <w:pPr>
        <w:ind w:left="1800" w:hanging="360"/>
      </w:pPr>
      <w:rPr>
        <w:rFonts w:ascii="Cambria" w:eastAsiaTheme="minorHAnsi" w:hAnsi="Cambria" w:cstheme="minorHAns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6010DBA"/>
    <w:multiLevelType w:val="hybridMultilevel"/>
    <w:tmpl w:val="036210E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AFA3A64"/>
    <w:multiLevelType w:val="hybridMultilevel"/>
    <w:tmpl w:val="21FE8CB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F239C8"/>
    <w:multiLevelType w:val="hybridMultilevel"/>
    <w:tmpl w:val="CB32D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0E5DF4"/>
    <w:multiLevelType w:val="hybridMultilevel"/>
    <w:tmpl w:val="981E2D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E1D1F9A"/>
    <w:multiLevelType w:val="hybridMultilevel"/>
    <w:tmpl w:val="315AC1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0217E6E"/>
    <w:multiLevelType w:val="hybridMultilevel"/>
    <w:tmpl w:val="B1FEDC42"/>
    <w:lvl w:ilvl="0" w:tplc="8612F0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2E63B93"/>
    <w:multiLevelType w:val="hybridMultilevel"/>
    <w:tmpl w:val="DD92CBB4"/>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36B18F0"/>
    <w:multiLevelType w:val="hybridMultilevel"/>
    <w:tmpl w:val="E606F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97746B"/>
    <w:multiLevelType w:val="hybridMultilevel"/>
    <w:tmpl w:val="E63AC35A"/>
    <w:lvl w:ilvl="0" w:tplc="DEE0D9F4">
      <w:start w:val="1"/>
      <w:numFmt w:val="upperLetter"/>
      <w:lvlText w:val="%1."/>
      <w:lvlJc w:val="left"/>
      <w:pPr>
        <w:ind w:left="1800" w:hanging="360"/>
      </w:pPr>
      <w:rPr>
        <w:rFonts w:ascii="Cambria" w:eastAsiaTheme="minorHAnsi" w:hAnsi="Cambria" w:cstheme="minorHAns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7735D55"/>
    <w:multiLevelType w:val="hybridMultilevel"/>
    <w:tmpl w:val="18B406FA"/>
    <w:lvl w:ilvl="0" w:tplc="DABAA92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E6615E"/>
    <w:multiLevelType w:val="hybridMultilevel"/>
    <w:tmpl w:val="6D4C88E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11E4301"/>
    <w:multiLevelType w:val="hybridMultilevel"/>
    <w:tmpl w:val="65828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5248AF"/>
    <w:multiLevelType w:val="hybridMultilevel"/>
    <w:tmpl w:val="5A862BEE"/>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3" w15:restartNumberingAfterBreak="0">
    <w:nsid w:val="57534D9B"/>
    <w:multiLevelType w:val="hybridMultilevel"/>
    <w:tmpl w:val="F0C41A4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584751B5"/>
    <w:multiLevelType w:val="hybridMultilevel"/>
    <w:tmpl w:val="87B490E8"/>
    <w:lvl w:ilvl="0" w:tplc="3D16F79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9277A3F"/>
    <w:multiLevelType w:val="hybridMultilevel"/>
    <w:tmpl w:val="2FF8890C"/>
    <w:lvl w:ilvl="0" w:tplc="8482EB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5AAC4101"/>
    <w:multiLevelType w:val="hybridMultilevel"/>
    <w:tmpl w:val="FDC079D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BA463EE"/>
    <w:multiLevelType w:val="hybridMultilevel"/>
    <w:tmpl w:val="E8F8FB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C266FD8"/>
    <w:multiLevelType w:val="hybridMultilevel"/>
    <w:tmpl w:val="E63AC35A"/>
    <w:lvl w:ilvl="0" w:tplc="DEE0D9F4">
      <w:start w:val="1"/>
      <w:numFmt w:val="upperLetter"/>
      <w:lvlText w:val="%1."/>
      <w:lvlJc w:val="left"/>
      <w:pPr>
        <w:ind w:left="1800" w:hanging="360"/>
      </w:pPr>
      <w:rPr>
        <w:rFonts w:ascii="Cambria" w:eastAsiaTheme="minorHAnsi" w:hAnsi="Cambria" w:cstheme="minorHAns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5DB95E81"/>
    <w:multiLevelType w:val="hybridMultilevel"/>
    <w:tmpl w:val="68529A88"/>
    <w:lvl w:ilvl="0" w:tplc="B93A5C4C">
      <w:start w:val="1"/>
      <w:numFmt w:val="decimal"/>
      <w:lvlText w:val="%1."/>
      <w:lvlJc w:val="left"/>
      <w:pPr>
        <w:ind w:left="840" w:hanging="360"/>
      </w:pPr>
      <w:rPr>
        <w:rFonts w:ascii="Times New Roman" w:eastAsia="Times New Roman" w:hAnsi="Times New Roman" w:cs="Times New Roman" w:hint="default"/>
        <w:b/>
        <w:bCs/>
        <w:i w:val="0"/>
        <w:iCs w:val="0"/>
        <w:w w:val="100"/>
        <w:sz w:val="24"/>
        <w:szCs w:val="24"/>
        <w:lang w:val="en-US" w:eastAsia="en-US" w:bidi="ar-SA"/>
      </w:rPr>
    </w:lvl>
    <w:lvl w:ilvl="1" w:tplc="42622502">
      <w:start w:val="1"/>
      <w:numFmt w:val="upperLetter"/>
      <w:lvlText w:val="%2."/>
      <w:lvlJc w:val="left"/>
      <w:pPr>
        <w:ind w:left="84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2" w:tplc="2B62A5F8">
      <w:numFmt w:val="bullet"/>
      <w:lvlText w:val="•"/>
      <w:lvlJc w:val="left"/>
      <w:pPr>
        <w:ind w:left="2656" w:hanging="360"/>
      </w:pPr>
      <w:rPr>
        <w:rFonts w:hint="default"/>
        <w:lang w:val="en-US" w:eastAsia="en-US" w:bidi="ar-SA"/>
      </w:rPr>
    </w:lvl>
    <w:lvl w:ilvl="3" w:tplc="8F787528">
      <w:numFmt w:val="bullet"/>
      <w:lvlText w:val="•"/>
      <w:lvlJc w:val="left"/>
      <w:pPr>
        <w:ind w:left="3564" w:hanging="360"/>
      </w:pPr>
      <w:rPr>
        <w:rFonts w:hint="default"/>
        <w:lang w:val="en-US" w:eastAsia="en-US" w:bidi="ar-SA"/>
      </w:rPr>
    </w:lvl>
    <w:lvl w:ilvl="4" w:tplc="0D68AA48">
      <w:numFmt w:val="bullet"/>
      <w:lvlText w:val="•"/>
      <w:lvlJc w:val="left"/>
      <w:pPr>
        <w:ind w:left="4472" w:hanging="360"/>
      </w:pPr>
      <w:rPr>
        <w:rFonts w:hint="default"/>
        <w:lang w:val="en-US" w:eastAsia="en-US" w:bidi="ar-SA"/>
      </w:rPr>
    </w:lvl>
    <w:lvl w:ilvl="5" w:tplc="1F66FFC0">
      <w:numFmt w:val="bullet"/>
      <w:lvlText w:val="•"/>
      <w:lvlJc w:val="left"/>
      <w:pPr>
        <w:ind w:left="5380" w:hanging="360"/>
      </w:pPr>
      <w:rPr>
        <w:rFonts w:hint="default"/>
        <w:lang w:val="en-US" w:eastAsia="en-US" w:bidi="ar-SA"/>
      </w:rPr>
    </w:lvl>
    <w:lvl w:ilvl="6" w:tplc="1E4802F6">
      <w:numFmt w:val="bullet"/>
      <w:lvlText w:val="•"/>
      <w:lvlJc w:val="left"/>
      <w:pPr>
        <w:ind w:left="6288" w:hanging="360"/>
      </w:pPr>
      <w:rPr>
        <w:rFonts w:hint="default"/>
        <w:lang w:val="en-US" w:eastAsia="en-US" w:bidi="ar-SA"/>
      </w:rPr>
    </w:lvl>
    <w:lvl w:ilvl="7" w:tplc="079A21A2">
      <w:numFmt w:val="bullet"/>
      <w:lvlText w:val="•"/>
      <w:lvlJc w:val="left"/>
      <w:pPr>
        <w:ind w:left="7196" w:hanging="360"/>
      </w:pPr>
      <w:rPr>
        <w:rFonts w:hint="default"/>
        <w:lang w:val="en-US" w:eastAsia="en-US" w:bidi="ar-SA"/>
      </w:rPr>
    </w:lvl>
    <w:lvl w:ilvl="8" w:tplc="9766988A">
      <w:numFmt w:val="bullet"/>
      <w:lvlText w:val="•"/>
      <w:lvlJc w:val="left"/>
      <w:pPr>
        <w:ind w:left="8104" w:hanging="360"/>
      </w:pPr>
      <w:rPr>
        <w:rFonts w:hint="default"/>
        <w:lang w:val="en-US" w:eastAsia="en-US" w:bidi="ar-SA"/>
      </w:rPr>
    </w:lvl>
  </w:abstractNum>
  <w:abstractNum w:abstractNumId="40" w15:restartNumberingAfterBreak="0">
    <w:nsid w:val="695C4A24"/>
    <w:multiLevelType w:val="hybridMultilevel"/>
    <w:tmpl w:val="339E87A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6D326552"/>
    <w:multiLevelType w:val="hybridMultilevel"/>
    <w:tmpl w:val="A238ACE6"/>
    <w:lvl w:ilvl="0" w:tplc="92C88BA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767E78"/>
    <w:multiLevelType w:val="hybridMultilevel"/>
    <w:tmpl w:val="A238ACE6"/>
    <w:lvl w:ilvl="0" w:tplc="92C88BAC">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3C35F5"/>
    <w:multiLevelType w:val="hybridMultilevel"/>
    <w:tmpl w:val="1DB62D58"/>
    <w:lvl w:ilvl="0" w:tplc="8612F0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5C54714"/>
    <w:multiLevelType w:val="hybridMultilevel"/>
    <w:tmpl w:val="04441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2409A6"/>
    <w:multiLevelType w:val="hybridMultilevel"/>
    <w:tmpl w:val="BADE7F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D2C615D"/>
    <w:multiLevelType w:val="multilevel"/>
    <w:tmpl w:val="CC3835D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7" w15:restartNumberingAfterBreak="0">
    <w:nsid w:val="7F80336D"/>
    <w:multiLevelType w:val="hybridMultilevel"/>
    <w:tmpl w:val="7254A13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2"/>
  </w:num>
  <w:num w:numId="2">
    <w:abstractNumId w:val="18"/>
  </w:num>
  <w:num w:numId="3">
    <w:abstractNumId w:val="41"/>
  </w:num>
  <w:num w:numId="4">
    <w:abstractNumId w:val="4"/>
  </w:num>
  <w:num w:numId="5">
    <w:abstractNumId w:val="39"/>
  </w:num>
  <w:num w:numId="6">
    <w:abstractNumId w:val="32"/>
  </w:num>
  <w:num w:numId="7">
    <w:abstractNumId w:val="5"/>
  </w:num>
  <w:num w:numId="8">
    <w:abstractNumId w:val="11"/>
  </w:num>
  <w:num w:numId="9">
    <w:abstractNumId w:val="33"/>
  </w:num>
  <w:num w:numId="10">
    <w:abstractNumId w:val="47"/>
  </w:num>
  <w:num w:numId="11">
    <w:abstractNumId w:val="17"/>
  </w:num>
  <w:num w:numId="12">
    <w:abstractNumId w:val="8"/>
  </w:num>
  <w:num w:numId="13">
    <w:abstractNumId w:val="15"/>
  </w:num>
  <w:num w:numId="14">
    <w:abstractNumId w:val="45"/>
  </w:num>
  <w:num w:numId="15">
    <w:abstractNumId w:val="14"/>
  </w:num>
  <w:num w:numId="16">
    <w:abstractNumId w:val="13"/>
  </w:num>
  <w:num w:numId="17">
    <w:abstractNumId w:val="43"/>
  </w:num>
  <w:num w:numId="18">
    <w:abstractNumId w:val="25"/>
  </w:num>
  <w:num w:numId="19">
    <w:abstractNumId w:val="23"/>
  </w:num>
  <w:num w:numId="20">
    <w:abstractNumId w:val="10"/>
  </w:num>
  <w:num w:numId="21">
    <w:abstractNumId w:val="30"/>
  </w:num>
  <w:num w:numId="22">
    <w:abstractNumId w:val="16"/>
  </w:num>
  <w:num w:numId="23">
    <w:abstractNumId w:val="44"/>
  </w:num>
  <w:num w:numId="24">
    <w:abstractNumId w:val="21"/>
  </w:num>
  <w:num w:numId="25">
    <w:abstractNumId w:val="34"/>
  </w:num>
  <w:num w:numId="26">
    <w:abstractNumId w:val="2"/>
  </w:num>
  <w:num w:numId="27">
    <w:abstractNumId w:val="37"/>
  </w:num>
  <w:num w:numId="28">
    <w:abstractNumId w:val="7"/>
  </w:num>
  <w:num w:numId="29">
    <w:abstractNumId w:val="6"/>
  </w:num>
  <w:num w:numId="30">
    <w:abstractNumId w:val="3"/>
  </w:num>
  <w:num w:numId="31">
    <w:abstractNumId w:val="35"/>
  </w:num>
  <w:num w:numId="32">
    <w:abstractNumId w:val="1"/>
  </w:num>
  <w:num w:numId="33">
    <w:abstractNumId w:val="28"/>
  </w:num>
  <w:num w:numId="34">
    <w:abstractNumId w:val="19"/>
  </w:num>
  <w:num w:numId="35">
    <w:abstractNumId w:val="38"/>
  </w:num>
  <w:num w:numId="36">
    <w:abstractNumId w:val="26"/>
  </w:num>
  <w:num w:numId="37">
    <w:abstractNumId w:val="24"/>
  </w:num>
  <w:num w:numId="38">
    <w:abstractNumId w:val="29"/>
  </w:num>
  <w:num w:numId="39">
    <w:abstractNumId w:val="40"/>
  </w:num>
  <w:num w:numId="40">
    <w:abstractNumId w:val="12"/>
  </w:num>
  <w:num w:numId="41">
    <w:abstractNumId w:val="36"/>
  </w:num>
  <w:num w:numId="42">
    <w:abstractNumId w:val="20"/>
  </w:num>
  <w:num w:numId="43">
    <w:abstractNumId w:val="22"/>
  </w:num>
  <w:num w:numId="44">
    <w:abstractNumId w:val="0"/>
  </w:num>
  <w:num w:numId="45">
    <w:abstractNumId w:val="46"/>
  </w:num>
  <w:num w:numId="46">
    <w:abstractNumId w:val="31"/>
  </w:num>
  <w:num w:numId="47">
    <w:abstractNumId w:val="27"/>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5E9"/>
    <w:rsid w:val="00007723"/>
    <w:rsid w:val="00007FCC"/>
    <w:rsid w:val="00010D57"/>
    <w:rsid w:val="00052F6C"/>
    <w:rsid w:val="00054353"/>
    <w:rsid w:val="00063096"/>
    <w:rsid w:val="000A1A21"/>
    <w:rsid w:val="000B5FC1"/>
    <w:rsid w:val="000C325A"/>
    <w:rsid w:val="000C48FF"/>
    <w:rsid w:val="000F4401"/>
    <w:rsid w:val="000F71CD"/>
    <w:rsid w:val="00126C3E"/>
    <w:rsid w:val="0012776F"/>
    <w:rsid w:val="0014370C"/>
    <w:rsid w:val="00146353"/>
    <w:rsid w:val="001521E5"/>
    <w:rsid w:val="0016487B"/>
    <w:rsid w:val="00170443"/>
    <w:rsid w:val="00171B68"/>
    <w:rsid w:val="00172824"/>
    <w:rsid w:val="001749BA"/>
    <w:rsid w:val="00176EEA"/>
    <w:rsid w:val="001847A3"/>
    <w:rsid w:val="00185731"/>
    <w:rsid w:val="00195D0C"/>
    <w:rsid w:val="001A4266"/>
    <w:rsid w:val="001A5295"/>
    <w:rsid w:val="001C0575"/>
    <w:rsid w:val="001C0ECA"/>
    <w:rsid w:val="001E6E2B"/>
    <w:rsid w:val="001F2DCB"/>
    <w:rsid w:val="00203B47"/>
    <w:rsid w:val="0022701F"/>
    <w:rsid w:val="002279DD"/>
    <w:rsid w:val="00227C05"/>
    <w:rsid w:val="00237AB5"/>
    <w:rsid w:val="00244520"/>
    <w:rsid w:val="00254B37"/>
    <w:rsid w:val="0026129D"/>
    <w:rsid w:val="00261F4A"/>
    <w:rsid w:val="00265B72"/>
    <w:rsid w:val="00265DF7"/>
    <w:rsid w:val="00266400"/>
    <w:rsid w:val="0026789B"/>
    <w:rsid w:val="002840DE"/>
    <w:rsid w:val="00285C76"/>
    <w:rsid w:val="00290779"/>
    <w:rsid w:val="00297D84"/>
    <w:rsid w:val="002A602F"/>
    <w:rsid w:val="002B1833"/>
    <w:rsid w:val="002B6FB7"/>
    <w:rsid w:val="002D328C"/>
    <w:rsid w:val="002D6741"/>
    <w:rsid w:val="002F2DA8"/>
    <w:rsid w:val="00304CC9"/>
    <w:rsid w:val="003073E4"/>
    <w:rsid w:val="00320CF4"/>
    <w:rsid w:val="00321360"/>
    <w:rsid w:val="003237C2"/>
    <w:rsid w:val="003240C2"/>
    <w:rsid w:val="00331F05"/>
    <w:rsid w:val="00342AEE"/>
    <w:rsid w:val="00344018"/>
    <w:rsid w:val="00351B3C"/>
    <w:rsid w:val="00363484"/>
    <w:rsid w:val="00363C81"/>
    <w:rsid w:val="00365092"/>
    <w:rsid w:val="00383152"/>
    <w:rsid w:val="0039701C"/>
    <w:rsid w:val="003A4077"/>
    <w:rsid w:val="003B3D2B"/>
    <w:rsid w:val="003B404D"/>
    <w:rsid w:val="003C2F76"/>
    <w:rsid w:val="003C4EA3"/>
    <w:rsid w:val="003D16BC"/>
    <w:rsid w:val="003D2D8D"/>
    <w:rsid w:val="003E321A"/>
    <w:rsid w:val="003E46E1"/>
    <w:rsid w:val="003E6534"/>
    <w:rsid w:val="003F73B6"/>
    <w:rsid w:val="004015C5"/>
    <w:rsid w:val="004048A0"/>
    <w:rsid w:val="00423001"/>
    <w:rsid w:val="00431939"/>
    <w:rsid w:val="00435DAA"/>
    <w:rsid w:val="00444C75"/>
    <w:rsid w:val="00451B55"/>
    <w:rsid w:val="00453372"/>
    <w:rsid w:val="004562E7"/>
    <w:rsid w:val="0046097F"/>
    <w:rsid w:val="00460EF5"/>
    <w:rsid w:val="00463B44"/>
    <w:rsid w:val="00464445"/>
    <w:rsid w:val="00472704"/>
    <w:rsid w:val="0048305B"/>
    <w:rsid w:val="00493656"/>
    <w:rsid w:val="004B3965"/>
    <w:rsid w:val="004B58F7"/>
    <w:rsid w:val="004B7620"/>
    <w:rsid w:val="004C042D"/>
    <w:rsid w:val="004C126C"/>
    <w:rsid w:val="004E297F"/>
    <w:rsid w:val="004E455E"/>
    <w:rsid w:val="004E5D5D"/>
    <w:rsid w:val="0051343F"/>
    <w:rsid w:val="00514244"/>
    <w:rsid w:val="0052026E"/>
    <w:rsid w:val="005313B3"/>
    <w:rsid w:val="0054013B"/>
    <w:rsid w:val="00560916"/>
    <w:rsid w:val="00563F52"/>
    <w:rsid w:val="0057020F"/>
    <w:rsid w:val="00576F52"/>
    <w:rsid w:val="005824E6"/>
    <w:rsid w:val="005A101E"/>
    <w:rsid w:val="005A14C7"/>
    <w:rsid w:val="005A67DE"/>
    <w:rsid w:val="005B26C6"/>
    <w:rsid w:val="005B5B6E"/>
    <w:rsid w:val="005B743B"/>
    <w:rsid w:val="005C153C"/>
    <w:rsid w:val="005D4156"/>
    <w:rsid w:val="005F3469"/>
    <w:rsid w:val="005F587F"/>
    <w:rsid w:val="005F6F4E"/>
    <w:rsid w:val="00603235"/>
    <w:rsid w:val="006037BC"/>
    <w:rsid w:val="0060721B"/>
    <w:rsid w:val="0060786E"/>
    <w:rsid w:val="006341AA"/>
    <w:rsid w:val="00634F1C"/>
    <w:rsid w:val="006523CF"/>
    <w:rsid w:val="00660185"/>
    <w:rsid w:val="00660EE2"/>
    <w:rsid w:val="006678B0"/>
    <w:rsid w:val="00670D33"/>
    <w:rsid w:val="00671EDD"/>
    <w:rsid w:val="0068036B"/>
    <w:rsid w:val="00697A61"/>
    <w:rsid w:val="006B04E8"/>
    <w:rsid w:val="006B1B46"/>
    <w:rsid w:val="006B6E18"/>
    <w:rsid w:val="006B7541"/>
    <w:rsid w:val="006D3116"/>
    <w:rsid w:val="006E61A2"/>
    <w:rsid w:val="006E71B5"/>
    <w:rsid w:val="006F0B3C"/>
    <w:rsid w:val="00705BA2"/>
    <w:rsid w:val="007236CA"/>
    <w:rsid w:val="00725FA6"/>
    <w:rsid w:val="00731405"/>
    <w:rsid w:val="00735596"/>
    <w:rsid w:val="00744B43"/>
    <w:rsid w:val="00745FB0"/>
    <w:rsid w:val="00751201"/>
    <w:rsid w:val="00754B1A"/>
    <w:rsid w:val="00757265"/>
    <w:rsid w:val="0076468A"/>
    <w:rsid w:val="00781777"/>
    <w:rsid w:val="007B082D"/>
    <w:rsid w:val="007B0D43"/>
    <w:rsid w:val="007D6CDA"/>
    <w:rsid w:val="007E2BA3"/>
    <w:rsid w:val="007E5019"/>
    <w:rsid w:val="007E6D41"/>
    <w:rsid w:val="007F0F73"/>
    <w:rsid w:val="007F5841"/>
    <w:rsid w:val="007F61BA"/>
    <w:rsid w:val="00823F1F"/>
    <w:rsid w:val="00827696"/>
    <w:rsid w:val="00832ABE"/>
    <w:rsid w:val="008422E9"/>
    <w:rsid w:val="0088053A"/>
    <w:rsid w:val="00885C47"/>
    <w:rsid w:val="00895569"/>
    <w:rsid w:val="008A552E"/>
    <w:rsid w:val="008C2DE1"/>
    <w:rsid w:val="008C77F9"/>
    <w:rsid w:val="008D3980"/>
    <w:rsid w:val="008D3D6A"/>
    <w:rsid w:val="008D5495"/>
    <w:rsid w:val="008D65F1"/>
    <w:rsid w:val="008D6C9D"/>
    <w:rsid w:val="008D7943"/>
    <w:rsid w:val="008F6AD8"/>
    <w:rsid w:val="00913720"/>
    <w:rsid w:val="00915312"/>
    <w:rsid w:val="009220A9"/>
    <w:rsid w:val="0093182B"/>
    <w:rsid w:val="0095395B"/>
    <w:rsid w:val="0095666E"/>
    <w:rsid w:val="00956E63"/>
    <w:rsid w:val="009575CA"/>
    <w:rsid w:val="00971D01"/>
    <w:rsid w:val="009836E6"/>
    <w:rsid w:val="009920D8"/>
    <w:rsid w:val="009A0FFB"/>
    <w:rsid w:val="009B62E1"/>
    <w:rsid w:val="009C5341"/>
    <w:rsid w:val="009E3464"/>
    <w:rsid w:val="009F1089"/>
    <w:rsid w:val="00A0129A"/>
    <w:rsid w:val="00A12F95"/>
    <w:rsid w:val="00A34CF8"/>
    <w:rsid w:val="00A42785"/>
    <w:rsid w:val="00A43AF7"/>
    <w:rsid w:val="00A50B23"/>
    <w:rsid w:val="00A52D91"/>
    <w:rsid w:val="00A54A77"/>
    <w:rsid w:val="00A646B2"/>
    <w:rsid w:val="00A67427"/>
    <w:rsid w:val="00A74BD6"/>
    <w:rsid w:val="00A75072"/>
    <w:rsid w:val="00A86889"/>
    <w:rsid w:val="00A944FF"/>
    <w:rsid w:val="00A9750A"/>
    <w:rsid w:val="00AC089C"/>
    <w:rsid w:val="00AD799B"/>
    <w:rsid w:val="00AF09D5"/>
    <w:rsid w:val="00AF4CD9"/>
    <w:rsid w:val="00AF62DB"/>
    <w:rsid w:val="00B22587"/>
    <w:rsid w:val="00B238B2"/>
    <w:rsid w:val="00B31D03"/>
    <w:rsid w:val="00B346A4"/>
    <w:rsid w:val="00B45C8E"/>
    <w:rsid w:val="00B478F5"/>
    <w:rsid w:val="00B56B04"/>
    <w:rsid w:val="00B56DC0"/>
    <w:rsid w:val="00B571A0"/>
    <w:rsid w:val="00B72148"/>
    <w:rsid w:val="00B80A5B"/>
    <w:rsid w:val="00BC51ED"/>
    <w:rsid w:val="00BC63A2"/>
    <w:rsid w:val="00BD1306"/>
    <w:rsid w:val="00BE3C53"/>
    <w:rsid w:val="00BF0493"/>
    <w:rsid w:val="00BF0C3B"/>
    <w:rsid w:val="00BF196C"/>
    <w:rsid w:val="00BF1EB7"/>
    <w:rsid w:val="00C01B18"/>
    <w:rsid w:val="00C061E5"/>
    <w:rsid w:val="00C113EC"/>
    <w:rsid w:val="00C16D5A"/>
    <w:rsid w:val="00C24114"/>
    <w:rsid w:val="00C2762F"/>
    <w:rsid w:val="00C30AE5"/>
    <w:rsid w:val="00C31365"/>
    <w:rsid w:val="00C3534A"/>
    <w:rsid w:val="00C402C4"/>
    <w:rsid w:val="00C47DAB"/>
    <w:rsid w:val="00C51AD3"/>
    <w:rsid w:val="00C546E3"/>
    <w:rsid w:val="00C74967"/>
    <w:rsid w:val="00CA5C62"/>
    <w:rsid w:val="00CB2891"/>
    <w:rsid w:val="00CC439E"/>
    <w:rsid w:val="00CD55E9"/>
    <w:rsid w:val="00CE10E4"/>
    <w:rsid w:val="00D057DF"/>
    <w:rsid w:val="00D17BB4"/>
    <w:rsid w:val="00D23E5F"/>
    <w:rsid w:val="00D26088"/>
    <w:rsid w:val="00D312ED"/>
    <w:rsid w:val="00D408E2"/>
    <w:rsid w:val="00D6350B"/>
    <w:rsid w:val="00D95F7D"/>
    <w:rsid w:val="00D96917"/>
    <w:rsid w:val="00DB32B4"/>
    <w:rsid w:val="00DC1F01"/>
    <w:rsid w:val="00DD166B"/>
    <w:rsid w:val="00DD356A"/>
    <w:rsid w:val="00DE3316"/>
    <w:rsid w:val="00DE7BFD"/>
    <w:rsid w:val="00DF1994"/>
    <w:rsid w:val="00DF31E1"/>
    <w:rsid w:val="00E1103F"/>
    <w:rsid w:val="00E163EA"/>
    <w:rsid w:val="00E20B5A"/>
    <w:rsid w:val="00E61D36"/>
    <w:rsid w:val="00E71476"/>
    <w:rsid w:val="00E739BC"/>
    <w:rsid w:val="00E74FE6"/>
    <w:rsid w:val="00E85D2C"/>
    <w:rsid w:val="00E86E83"/>
    <w:rsid w:val="00EA19A3"/>
    <w:rsid w:val="00EB2511"/>
    <w:rsid w:val="00EB3245"/>
    <w:rsid w:val="00EB6A38"/>
    <w:rsid w:val="00EB756A"/>
    <w:rsid w:val="00ED41E8"/>
    <w:rsid w:val="00ED5CD5"/>
    <w:rsid w:val="00ED6D92"/>
    <w:rsid w:val="00EE341B"/>
    <w:rsid w:val="00EF0FA4"/>
    <w:rsid w:val="00EF238D"/>
    <w:rsid w:val="00F07561"/>
    <w:rsid w:val="00F1145D"/>
    <w:rsid w:val="00F205C5"/>
    <w:rsid w:val="00F21115"/>
    <w:rsid w:val="00F23418"/>
    <w:rsid w:val="00F50739"/>
    <w:rsid w:val="00F539D8"/>
    <w:rsid w:val="00F577AF"/>
    <w:rsid w:val="00F6486D"/>
    <w:rsid w:val="00F709F2"/>
    <w:rsid w:val="00F70D2E"/>
    <w:rsid w:val="00F9233E"/>
    <w:rsid w:val="00FA4762"/>
    <w:rsid w:val="00FA66EC"/>
    <w:rsid w:val="00FB1FE5"/>
    <w:rsid w:val="00FB3643"/>
    <w:rsid w:val="00FE2978"/>
    <w:rsid w:val="00FE4FEB"/>
    <w:rsid w:val="00FE5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50A63"/>
  <w15:chartTrackingRefBased/>
  <w15:docId w15:val="{0C3F0117-E56B-3D41-B588-FADDE0B4A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0D57"/>
  </w:style>
  <w:style w:type="paragraph" w:styleId="Heading1">
    <w:name w:val="heading 1"/>
    <w:basedOn w:val="Normal"/>
    <w:link w:val="Heading1Char"/>
    <w:uiPriority w:val="1"/>
    <w:qFormat/>
    <w:rsid w:val="00CC439E"/>
    <w:pPr>
      <w:widowControl w:val="0"/>
      <w:autoSpaceDE w:val="0"/>
      <w:autoSpaceDN w:val="0"/>
      <w:spacing w:before="90"/>
      <w:jc w:val="center"/>
      <w:outlineLvl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5E9"/>
    <w:pPr>
      <w:ind w:left="720"/>
      <w:contextualSpacing/>
    </w:pPr>
  </w:style>
  <w:style w:type="paragraph" w:customStyle="1" w:styleId="Style">
    <w:name w:val="Style"/>
    <w:uiPriority w:val="99"/>
    <w:rsid w:val="00146353"/>
    <w:pPr>
      <w:widowControl w:val="0"/>
      <w:autoSpaceDE w:val="0"/>
      <w:autoSpaceDN w:val="0"/>
      <w:adjustRightInd w:val="0"/>
    </w:pPr>
    <w:rPr>
      <w:rFonts w:ascii="Times New Roman" w:eastAsia="Times New Roman" w:hAnsi="Times New Roman" w:cs="Times New Roman"/>
    </w:rPr>
  </w:style>
  <w:style w:type="paragraph" w:styleId="Header">
    <w:name w:val="header"/>
    <w:basedOn w:val="Normal"/>
    <w:link w:val="HeaderChar"/>
    <w:uiPriority w:val="99"/>
    <w:unhideWhenUsed/>
    <w:rsid w:val="003240C2"/>
    <w:pPr>
      <w:tabs>
        <w:tab w:val="center" w:pos="4680"/>
        <w:tab w:val="right" w:pos="9360"/>
      </w:tabs>
    </w:pPr>
  </w:style>
  <w:style w:type="character" w:customStyle="1" w:styleId="HeaderChar">
    <w:name w:val="Header Char"/>
    <w:basedOn w:val="DefaultParagraphFont"/>
    <w:link w:val="Header"/>
    <w:uiPriority w:val="99"/>
    <w:rsid w:val="003240C2"/>
  </w:style>
  <w:style w:type="paragraph" w:styleId="Footer">
    <w:name w:val="footer"/>
    <w:basedOn w:val="Normal"/>
    <w:link w:val="FooterChar"/>
    <w:uiPriority w:val="99"/>
    <w:unhideWhenUsed/>
    <w:rsid w:val="003240C2"/>
    <w:pPr>
      <w:tabs>
        <w:tab w:val="center" w:pos="4680"/>
        <w:tab w:val="right" w:pos="9360"/>
      </w:tabs>
    </w:pPr>
  </w:style>
  <w:style w:type="character" w:customStyle="1" w:styleId="FooterChar">
    <w:name w:val="Footer Char"/>
    <w:basedOn w:val="DefaultParagraphFont"/>
    <w:link w:val="Footer"/>
    <w:uiPriority w:val="99"/>
    <w:rsid w:val="003240C2"/>
  </w:style>
  <w:style w:type="character" w:customStyle="1" w:styleId="Heading1Char">
    <w:name w:val="Heading 1 Char"/>
    <w:basedOn w:val="DefaultParagraphFont"/>
    <w:link w:val="Heading1"/>
    <w:uiPriority w:val="1"/>
    <w:rsid w:val="00CC439E"/>
    <w:rPr>
      <w:rFonts w:ascii="Times New Roman" w:eastAsia="Times New Roman" w:hAnsi="Times New Roman" w:cs="Times New Roman"/>
    </w:rPr>
  </w:style>
  <w:style w:type="paragraph" w:styleId="BodyText">
    <w:name w:val="Body Text"/>
    <w:basedOn w:val="Normal"/>
    <w:link w:val="BodyTextChar"/>
    <w:uiPriority w:val="1"/>
    <w:qFormat/>
    <w:rsid w:val="00CC439E"/>
    <w:pPr>
      <w:widowControl w:val="0"/>
      <w:autoSpaceDE w:val="0"/>
      <w:autoSpaceDN w:val="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CC439E"/>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803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3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66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2ADB6-11E7-4D7A-AF6B-40C0421C5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9</Pages>
  <Words>2796</Words>
  <Characters>15941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 Alexander J</dc:creator>
  <cp:keywords/>
  <dc:description/>
  <cp:lastModifiedBy>Willard Huyck</cp:lastModifiedBy>
  <cp:revision>18</cp:revision>
  <cp:lastPrinted>2021-10-11T17:41:00Z</cp:lastPrinted>
  <dcterms:created xsi:type="dcterms:W3CDTF">2021-10-19T20:46:00Z</dcterms:created>
  <dcterms:modified xsi:type="dcterms:W3CDTF">2021-11-01T15:44:00Z</dcterms:modified>
</cp:coreProperties>
</file>